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A0B5" w14:textId="42FDC3FA" w:rsidR="00B27C31" w:rsidRPr="00610C85" w:rsidRDefault="006D20F6" w:rsidP="00A70111">
      <w:pPr>
        <w:rPr>
          <w:b/>
          <w:bCs/>
        </w:rPr>
      </w:pPr>
      <w:r w:rsidRPr="00610C85">
        <w:rPr>
          <w:b/>
          <w:bCs/>
        </w:rPr>
        <w:t xml:space="preserve">Probleemstelling: </w:t>
      </w:r>
      <w:r w:rsidR="004A332E">
        <w:rPr>
          <w:b/>
          <w:bCs/>
        </w:rPr>
        <w:t>inefficiënte aanpak van claims</w:t>
      </w:r>
    </w:p>
    <w:p w14:paraId="77C019E2" w14:textId="1FADF8DA" w:rsidR="006D20F6" w:rsidRDefault="006D20F6" w:rsidP="00A70111"/>
    <w:p w14:paraId="0F98A6E6" w14:textId="07293326" w:rsidR="006D20F6" w:rsidRDefault="006D20F6" w:rsidP="006D20F6">
      <w:pPr>
        <w:jc w:val="both"/>
        <w:rPr>
          <w:rFonts w:asciiTheme="minorHAnsi" w:eastAsia="Times New Roman" w:hAnsiTheme="minorHAnsi" w:cstheme="minorHAnsi"/>
          <w:color w:val="000000"/>
          <w:lang w:val="nl-NL"/>
        </w:rPr>
      </w:pPr>
      <w:r w:rsidRPr="006D20F6">
        <w:rPr>
          <w:rFonts w:asciiTheme="minorHAnsi" w:eastAsia="Times New Roman" w:hAnsiTheme="minorHAnsi" w:cstheme="minorHAnsi"/>
          <w:color w:val="000000"/>
        </w:rPr>
        <w:t xml:space="preserve">De COVID-19 maatregelen hebben voor de bouwondernemingen een bijzondere impact gehad </w:t>
      </w:r>
      <w:r>
        <w:rPr>
          <w:rFonts w:asciiTheme="minorHAnsi" w:eastAsia="Times New Roman" w:hAnsiTheme="minorHAnsi" w:cstheme="minorHAnsi"/>
          <w:color w:val="000000"/>
        </w:rPr>
        <w:t>op</w:t>
      </w:r>
      <w:r w:rsidRPr="006D20F6">
        <w:rPr>
          <w:rFonts w:asciiTheme="minorHAnsi" w:eastAsia="Times New Roman" w:hAnsiTheme="minorHAnsi" w:cstheme="minorHAnsi"/>
          <w:color w:val="000000"/>
        </w:rPr>
        <w:t xml:space="preserve"> de werven.</w:t>
      </w:r>
      <w:r w:rsidRPr="006D20F6">
        <w:rPr>
          <w:rFonts w:asciiTheme="minorHAnsi" w:eastAsia="Times New Roman" w:hAnsiTheme="minorHAnsi" w:cstheme="minorHAnsi"/>
          <w:color w:val="000000"/>
          <w:lang w:val="nl-NL"/>
        </w:rPr>
        <w:t xml:space="preserve"> Op basis van de regelgeving overheidsopdrachten heeft de aannemer in geval van onvoorzienbare omstandigheden w</w:t>
      </w:r>
      <w:r w:rsidRPr="006D20F6">
        <w:rPr>
          <w:rFonts w:asciiTheme="minorHAnsi" w:hAnsiTheme="minorHAnsi" w:cstheme="minorHAnsi"/>
          <w:color w:val="000000"/>
        </w:rPr>
        <w:t xml:space="preserve">el een </w:t>
      </w:r>
      <w:r w:rsidRPr="006D20F6">
        <w:rPr>
          <w:rFonts w:asciiTheme="minorHAnsi" w:eastAsia="Times New Roman" w:hAnsiTheme="minorHAnsi" w:cstheme="minorHAnsi"/>
          <w:color w:val="000000"/>
          <w:lang w:val="nl-NL"/>
        </w:rPr>
        <w:t>recht op vergoeding voor de gevolgen</w:t>
      </w:r>
      <w:r>
        <w:rPr>
          <w:rFonts w:asciiTheme="minorHAnsi" w:eastAsia="Times New Roman" w:hAnsiTheme="minorHAnsi" w:cstheme="minorHAnsi"/>
          <w:color w:val="000000"/>
          <w:lang w:val="nl-NL"/>
        </w:rPr>
        <w:t xml:space="preserve"> van die omstandigheden. Hij moet dan</w:t>
      </w:r>
      <w:r w:rsidRPr="006D20F6">
        <w:rPr>
          <w:rFonts w:asciiTheme="minorHAnsi" w:eastAsia="Times New Roman" w:hAnsiTheme="minorHAnsi" w:cstheme="minorHAnsi"/>
          <w:color w:val="000000"/>
          <w:lang w:val="nl-NL"/>
        </w:rPr>
        <w:t xml:space="preserve"> een claim</w:t>
      </w:r>
      <w:r>
        <w:rPr>
          <w:rFonts w:asciiTheme="minorHAnsi" w:eastAsia="Times New Roman" w:hAnsiTheme="minorHAnsi" w:cstheme="minorHAnsi"/>
          <w:color w:val="000000"/>
          <w:lang w:val="nl-NL"/>
        </w:rPr>
        <w:t xml:space="preserve"> </w:t>
      </w:r>
      <w:r w:rsidRPr="006D20F6">
        <w:rPr>
          <w:rFonts w:asciiTheme="minorHAnsi" w:eastAsia="Times New Roman" w:hAnsiTheme="minorHAnsi" w:cstheme="minorHAnsi"/>
          <w:color w:val="000000"/>
          <w:lang w:val="nl-NL"/>
        </w:rPr>
        <w:t>indienen. In de praktijk betekent d</w:t>
      </w:r>
      <w:r w:rsidR="007E571B">
        <w:rPr>
          <w:rFonts w:asciiTheme="minorHAnsi" w:eastAsia="Times New Roman" w:hAnsiTheme="minorHAnsi" w:cstheme="minorHAnsi"/>
          <w:color w:val="000000"/>
          <w:lang w:val="nl-NL"/>
        </w:rPr>
        <w:t>a</w:t>
      </w:r>
      <w:r w:rsidRPr="006D20F6">
        <w:rPr>
          <w:rFonts w:asciiTheme="minorHAnsi" w:eastAsia="Times New Roman" w:hAnsiTheme="minorHAnsi" w:cstheme="minorHAnsi"/>
          <w:color w:val="000000"/>
          <w:lang w:val="nl-NL"/>
        </w:rPr>
        <w:t>t een individuele beoordeling en afhandeling van elke claim van elke onderneming voor elke opdracht en d</w:t>
      </w:r>
      <w:r w:rsidR="007E571B">
        <w:rPr>
          <w:rFonts w:asciiTheme="minorHAnsi" w:eastAsia="Times New Roman" w:hAnsiTheme="minorHAnsi" w:cstheme="minorHAnsi"/>
          <w:color w:val="000000"/>
          <w:lang w:val="nl-NL"/>
        </w:rPr>
        <w:t>a</w:t>
      </w:r>
      <w:r w:rsidRPr="006D20F6">
        <w:rPr>
          <w:rFonts w:asciiTheme="minorHAnsi" w:eastAsia="Times New Roman" w:hAnsiTheme="minorHAnsi" w:cstheme="minorHAnsi"/>
          <w:color w:val="000000"/>
          <w:lang w:val="nl-NL"/>
        </w:rPr>
        <w:t>t voor heel wat ingediende claims.</w:t>
      </w:r>
    </w:p>
    <w:p w14:paraId="11049D2D" w14:textId="790E7041" w:rsidR="006D20F6" w:rsidRDefault="006D20F6" w:rsidP="006D20F6">
      <w:pPr>
        <w:jc w:val="both"/>
        <w:rPr>
          <w:rFonts w:asciiTheme="minorHAnsi" w:eastAsia="Times New Roman" w:hAnsiTheme="minorHAnsi" w:cstheme="minorHAnsi"/>
          <w:color w:val="000000"/>
          <w:lang w:val="nl-NL"/>
        </w:rPr>
      </w:pPr>
    </w:p>
    <w:p w14:paraId="39F5748F" w14:textId="5C069C3B" w:rsidR="006D20F6" w:rsidRPr="00610C85" w:rsidRDefault="006D20F6" w:rsidP="006D20F6">
      <w:pPr>
        <w:jc w:val="both"/>
        <w:rPr>
          <w:rFonts w:asciiTheme="minorHAnsi" w:eastAsia="Times New Roman" w:hAnsiTheme="minorHAnsi" w:cstheme="minorHAnsi"/>
          <w:b/>
          <w:bCs/>
          <w:color w:val="000000"/>
          <w:lang w:val="nl-NL"/>
        </w:rPr>
      </w:pPr>
      <w:r w:rsidRPr="00610C85">
        <w:rPr>
          <w:rFonts w:asciiTheme="minorHAnsi" w:eastAsia="Times New Roman" w:hAnsiTheme="minorHAnsi" w:cstheme="minorHAnsi"/>
          <w:b/>
          <w:bCs/>
          <w:color w:val="000000"/>
          <w:lang w:val="nl-NL"/>
        </w:rPr>
        <w:t>Oplossing: algemene regeling</w:t>
      </w:r>
    </w:p>
    <w:p w14:paraId="04A45CAD" w14:textId="30841923" w:rsidR="006D20F6" w:rsidRDefault="006D20F6" w:rsidP="006D20F6">
      <w:pPr>
        <w:jc w:val="both"/>
        <w:rPr>
          <w:rFonts w:asciiTheme="minorHAnsi" w:eastAsia="Times New Roman" w:hAnsiTheme="minorHAnsi" w:cstheme="minorHAnsi"/>
          <w:color w:val="000000"/>
          <w:lang w:val="nl-NL"/>
        </w:rPr>
      </w:pPr>
    </w:p>
    <w:p w14:paraId="64913C58" w14:textId="42B63B47" w:rsidR="006D20F6" w:rsidRDefault="006D20F6" w:rsidP="006D20F6">
      <w:pPr>
        <w:jc w:val="both"/>
        <w:rPr>
          <w:rFonts w:asciiTheme="minorHAnsi" w:hAnsiTheme="minorHAnsi" w:cstheme="minorHAnsi"/>
        </w:rPr>
      </w:pPr>
      <w:r w:rsidRPr="006D20F6">
        <w:rPr>
          <w:rFonts w:asciiTheme="minorHAnsi" w:eastAsia="Times New Roman" w:hAnsiTheme="minorHAnsi" w:cstheme="minorHAnsi"/>
          <w:color w:val="000000"/>
        </w:rPr>
        <w:t>Begin juli 2020 werd een wetsvoorstel in</w:t>
      </w:r>
      <w:r w:rsidRPr="006D20F6">
        <w:rPr>
          <w:rFonts w:asciiTheme="minorHAnsi" w:eastAsia="Times New Roman" w:hAnsiTheme="minorHAnsi" w:cstheme="minorHAnsi"/>
          <w:color w:val="000000"/>
          <w:lang w:val="nl-NL"/>
        </w:rPr>
        <w:t xml:space="preserve">gediend om </w:t>
      </w:r>
      <w:r w:rsidRPr="006D20F6">
        <w:rPr>
          <w:rFonts w:asciiTheme="minorHAnsi" w:eastAsia="Times New Roman" w:hAnsiTheme="minorHAnsi" w:cstheme="minorHAnsi"/>
          <w:color w:val="000000"/>
        </w:rPr>
        <w:t xml:space="preserve">een algemene regeling te treffen die, gelet op de wereldwijde COVID-19 pandemie, de lasten tussen partijen redelijk dient te verdelen. </w:t>
      </w:r>
      <w:r w:rsidRPr="006D20F6">
        <w:rPr>
          <w:rFonts w:asciiTheme="minorHAnsi" w:hAnsiTheme="minorHAnsi" w:cstheme="minorHAnsi"/>
        </w:rPr>
        <w:t>S</w:t>
      </w:r>
      <w:r>
        <w:rPr>
          <w:rFonts w:asciiTheme="minorHAnsi" w:hAnsiTheme="minorHAnsi" w:cstheme="minorHAnsi"/>
        </w:rPr>
        <w:t>inds</w:t>
      </w:r>
      <w:r w:rsidRPr="006D20F6">
        <w:rPr>
          <w:rFonts w:asciiTheme="minorHAnsi" w:hAnsiTheme="minorHAnsi" w:cstheme="minorHAnsi"/>
        </w:rPr>
        <w:t xml:space="preserve"> het indienen van het  wetsvoorstel</w:t>
      </w:r>
      <w:r w:rsidR="007E571B">
        <w:rPr>
          <w:rFonts w:asciiTheme="minorHAnsi" w:hAnsiTheme="minorHAnsi" w:cstheme="minorHAnsi"/>
        </w:rPr>
        <w:t xml:space="preserve">, </w:t>
      </w:r>
      <w:r>
        <w:rPr>
          <w:rFonts w:asciiTheme="minorHAnsi" w:hAnsiTheme="minorHAnsi" w:cstheme="minorHAnsi"/>
        </w:rPr>
        <w:t xml:space="preserve">nu </w:t>
      </w:r>
      <w:r w:rsidRPr="006D20F6">
        <w:rPr>
          <w:rFonts w:asciiTheme="minorHAnsi" w:hAnsiTheme="minorHAnsi" w:cstheme="minorHAnsi"/>
        </w:rPr>
        <w:t>bijna 1 jaar geleden</w:t>
      </w:r>
      <w:r w:rsidR="007E571B">
        <w:rPr>
          <w:rFonts w:asciiTheme="minorHAnsi" w:hAnsiTheme="minorHAnsi" w:cstheme="minorHAnsi"/>
        </w:rPr>
        <w:t xml:space="preserve">, </w:t>
      </w:r>
      <w:r w:rsidRPr="006D20F6">
        <w:rPr>
          <w:rFonts w:asciiTheme="minorHAnsi" w:hAnsiTheme="minorHAnsi" w:cstheme="minorHAnsi"/>
        </w:rPr>
        <w:t xml:space="preserve">kijken zowel aanbestedende overheden als  ondernemingen dan ook uit naar het resultaat van dit initiatief. </w:t>
      </w:r>
    </w:p>
    <w:p w14:paraId="1B8ACD30" w14:textId="36EE5DEA" w:rsidR="006D20F6" w:rsidRDefault="006D20F6" w:rsidP="006D20F6">
      <w:pPr>
        <w:jc w:val="both"/>
        <w:rPr>
          <w:rFonts w:asciiTheme="minorHAnsi" w:hAnsiTheme="minorHAnsi" w:cstheme="minorHAnsi"/>
        </w:rPr>
      </w:pPr>
    </w:p>
    <w:p w14:paraId="7195ABAD" w14:textId="35DF2D9D" w:rsidR="006D20F6" w:rsidRPr="00610C85" w:rsidRDefault="006D20F6" w:rsidP="006D20F6">
      <w:pPr>
        <w:jc w:val="both"/>
        <w:rPr>
          <w:rFonts w:asciiTheme="minorHAnsi" w:hAnsiTheme="minorHAnsi" w:cstheme="minorHAnsi"/>
          <w:b/>
          <w:bCs/>
        </w:rPr>
      </w:pPr>
      <w:r w:rsidRPr="00610C85">
        <w:rPr>
          <w:rFonts w:asciiTheme="minorHAnsi" w:hAnsiTheme="minorHAnsi" w:cstheme="minorHAnsi"/>
          <w:b/>
          <w:bCs/>
        </w:rPr>
        <w:t>Waarom is een algemene regeling (en dus ook het bewuste wetsvoorstel) van belang?</w:t>
      </w:r>
    </w:p>
    <w:p w14:paraId="4DE5BF6B" w14:textId="01ED4E7B" w:rsidR="006D20F6" w:rsidRDefault="006D20F6" w:rsidP="006D20F6">
      <w:pPr>
        <w:jc w:val="both"/>
        <w:rPr>
          <w:rFonts w:asciiTheme="minorHAnsi" w:hAnsiTheme="minorHAnsi" w:cstheme="minorHAnsi"/>
        </w:rPr>
      </w:pPr>
    </w:p>
    <w:p w14:paraId="7C900BFB" w14:textId="48F72E02" w:rsidR="006D20F6" w:rsidRDefault="00F20A17" w:rsidP="00610C85">
      <w:pPr>
        <w:pStyle w:val="Lijstalinea"/>
        <w:numPr>
          <w:ilvl w:val="0"/>
          <w:numId w:val="12"/>
        </w:numPr>
        <w:contextualSpacing/>
        <w:jc w:val="both"/>
        <w:rPr>
          <w:rFonts w:asciiTheme="minorHAnsi" w:hAnsiTheme="minorHAnsi" w:cstheme="minorHAnsi"/>
        </w:rPr>
      </w:pPr>
      <w:r>
        <w:rPr>
          <w:rFonts w:asciiTheme="minorHAnsi" w:hAnsiTheme="minorHAnsi" w:cstheme="minorHAnsi"/>
          <w:u w:val="single"/>
        </w:rPr>
        <w:t>Creëren van een</w:t>
      </w:r>
      <w:r w:rsidR="006D20F6" w:rsidRPr="00610C85">
        <w:rPr>
          <w:rFonts w:asciiTheme="minorHAnsi" w:hAnsiTheme="minorHAnsi" w:cstheme="minorHAnsi"/>
          <w:u w:val="single"/>
        </w:rPr>
        <w:t xml:space="preserve"> win-win situatie voor opdrachtnemers én aanbestedende overheden (federaal, regionaal en lokaal)</w:t>
      </w:r>
      <w:r w:rsidR="006D20F6" w:rsidRPr="00610C85">
        <w:rPr>
          <w:rFonts w:asciiTheme="minorHAnsi" w:hAnsiTheme="minorHAnsi" w:cstheme="minorHAnsi"/>
        </w:rPr>
        <w:t xml:space="preserve">:  tijdig  ingediende claims op een </w:t>
      </w:r>
      <w:r w:rsidR="00610C85">
        <w:rPr>
          <w:rFonts w:asciiTheme="minorHAnsi" w:hAnsiTheme="minorHAnsi" w:cstheme="minorHAnsi"/>
        </w:rPr>
        <w:t>ee</w:t>
      </w:r>
      <w:r w:rsidR="006D20F6" w:rsidRPr="00610C85">
        <w:rPr>
          <w:rFonts w:asciiTheme="minorHAnsi" w:hAnsiTheme="minorHAnsi" w:cstheme="minorHAnsi"/>
        </w:rPr>
        <w:t>nvoudige en efficiënte wijze afhandelen heeft een grote meerwaarde.</w:t>
      </w:r>
    </w:p>
    <w:p w14:paraId="6DB06992" w14:textId="77777777" w:rsidR="00610C85" w:rsidRPr="00610C85" w:rsidRDefault="00610C85" w:rsidP="00610C85">
      <w:pPr>
        <w:pStyle w:val="Lijstalinea"/>
        <w:contextualSpacing/>
        <w:jc w:val="both"/>
        <w:rPr>
          <w:rFonts w:asciiTheme="minorHAnsi" w:hAnsiTheme="minorHAnsi" w:cstheme="minorHAnsi"/>
        </w:rPr>
      </w:pPr>
    </w:p>
    <w:p w14:paraId="317B1B16" w14:textId="4B35138F" w:rsidR="00610C85" w:rsidRPr="00610C85" w:rsidRDefault="006D20F6" w:rsidP="00CF1D2F">
      <w:pPr>
        <w:pStyle w:val="Lijstalinea"/>
        <w:numPr>
          <w:ilvl w:val="0"/>
          <w:numId w:val="12"/>
        </w:numPr>
        <w:contextualSpacing/>
        <w:jc w:val="both"/>
        <w:rPr>
          <w:rFonts w:asciiTheme="minorHAnsi" w:hAnsiTheme="minorHAnsi" w:cstheme="minorHAnsi"/>
        </w:rPr>
      </w:pPr>
      <w:r w:rsidRPr="00610C85">
        <w:rPr>
          <w:rFonts w:asciiTheme="minorHAnsi" w:hAnsiTheme="minorHAnsi" w:cstheme="minorHAnsi"/>
          <w:u w:val="single"/>
        </w:rPr>
        <w:t>Het rechtszeker karakter van een wet</w:t>
      </w:r>
      <w:r w:rsidRPr="00610C85">
        <w:rPr>
          <w:rFonts w:asciiTheme="minorHAnsi" w:hAnsiTheme="minorHAnsi" w:cstheme="minorHAnsi"/>
        </w:rPr>
        <w:t xml:space="preserve">: de vergoeding op basis van een wet die voorziet in een evenwichtig en realistisch  forfait behandelt elke onderneming op gelijke voet en respecteert </w:t>
      </w:r>
      <w:r w:rsidR="004A332E">
        <w:rPr>
          <w:rFonts w:asciiTheme="minorHAnsi" w:hAnsiTheme="minorHAnsi" w:cstheme="minorHAnsi"/>
        </w:rPr>
        <w:t xml:space="preserve">de </w:t>
      </w:r>
      <w:r w:rsidRPr="00610C85">
        <w:rPr>
          <w:rFonts w:asciiTheme="minorHAnsi" w:hAnsiTheme="minorHAnsi" w:cstheme="minorHAnsi"/>
        </w:rPr>
        <w:t xml:space="preserve">basisbeginselen. Reeds afgesloten akkoorden blijven geldig bestaan. </w:t>
      </w:r>
    </w:p>
    <w:p w14:paraId="562701C1" w14:textId="77777777" w:rsidR="00610C85" w:rsidRPr="00610C85" w:rsidRDefault="00610C85" w:rsidP="00610C85">
      <w:pPr>
        <w:contextualSpacing/>
        <w:jc w:val="both"/>
        <w:rPr>
          <w:rFonts w:asciiTheme="minorHAnsi" w:hAnsiTheme="minorHAnsi" w:cstheme="minorHAnsi"/>
        </w:rPr>
      </w:pPr>
    </w:p>
    <w:p w14:paraId="190179AF" w14:textId="1C541395" w:rsidR="00610C85" w:rsidRPr="00610C85" w:rsidRDefault="00F20A17" w:rsidP="008B43B3">
      <w:pPr>
        <w:pStyle w:val="Lijstalinea"/>
        <w:numPr>
          <w:ilvl w:val="0"/>
          <w:numId w:val="12"/>
        </w:numPr>
        <w:contextualSpacing/>
        <w:jc w:val="both"/>
        <w:rPr>
          <w:rFonts w:asciiTheme="minorHAnsi" w:hAnsiTheme="minorHAnsi" w:cstheme="minorHAnsi"/>
        </w:rPr>
      </w:pPr>
      <w:r>
        <w:rPr>
          <w:rFonts w:asciiTheme="minorHAnsi" w:hAnsiTheme="minorHAnsi" w:cstheme="minorHAnsi"/>
          <w:u w:val="single"/>
        </w:rPr>
        <w:t>Het aanbieden van e</w:t>
      </w:r>
      <w:r w:rsidR="006D20F6" w:rsidRPr="00610C85">
        <w:rPr>
          <w:rFonts w:asciiTheme="minorHAnsi" w:hAnsiTheme="minorHAnsi" w:cstheme="minorHAnsi"/>
          <w:u w:val="single"/>
        </w:rPr>
        <w:t xml:space="preserve">en uniforme regeling </w:t>
      </w:r>
      <w:r>
        <w:rPr>
          <w:rFonts w:asciiTheme="minorHAnsi" w:hAnsiTheme="minorHAnsi" w:cstheme="minorHAnsi"/>
          <w:u w:val="single"/>
        </w:rPr>
        <w:t xml:space="preserve">die </w:t>
      </w:r>
      <w:r w:rsidR="006D20F6" w:rsidRPr="00610C85">
        <w:rPr>
          <w:rFonts w:asciiTheme="minorHAnsi" w:hAnsiTheme="minorHAnsi" w:cstheme="minorHAnsi"/>
          <w:u w:val="single"/>
        </w:rPr>
        <w:t>van toepassing</w:t>
      </w:r>
      <w:r>
        <w:rPr>
          <w:rFonts w:asciiTheme="minorHAnsi" w:hAnsiTheme="minorHAnsi" w:cstheme="minorHAnsi"/>
          <w:u w:val="single"/>
        </w:rPr>
        <w:t xml:space="preserve"> is</w:t>
      </w:r>
      <w:r w:rsidR="006D20F6" w:rsidRPr="00610C85">
        <w:rPr>
          <w:rFonts w:asciiTheme="minorHAnsi" w:hAnsiTheme="minorHAnsi" w:cstheme="minorHAnsi"/>
          <w:u w:val="single"/>
        </w:rPr>
        <w:t xml:space="preserve"> voor het hele land</w:t>
      </w:r>
      <w:r w:rsidR="006D20F6" w:rsidRPr="00610C85">
        <w:rPr>
          <w:rFonts w:asciiTheme="minorHAnsi" w:hAnsiTheme="minorHAnsi" w:cstheme="minorHAnsi"/>
        </w:rPr>
        <w:t xml:space="preserve">: elke aanbestedende overheid krijgt </w:t>
      </w:r>
      <w:r>
        <w:rPr>
          <w:rFonts w:asciiTheme="minorHAnsi" w:hAnsiTheme="minorHAnsi" w:cstheme="minorHAnsi"/>
        </w:rPr>
        <w:t>het</w:t>
      </w:r>
      <w:r w:rsidR="006D20F6" w:rsidRPr="00610C85">
        <w:rPr>
          <w:rFonts w:asciiTheme="minorHAnsi" w:hAnsiTheme="minorHAnsi" w:cstheme="minorHAnsi"/>
        </w:rPr>
        <w:t xml:space="preserve">zelfde instrument ter beschikking om de ingediende claims af te sluiten. </w:t>
      </w:r>
    </w:p>
    <w:p w14:paraId="38867349" w14:textId="77777777" w:rsidR="00610C85" w:rsidRPr="00610C85" w:rsidRDefault="00610C85" w:rsidP="00610C85">
      <w:pPr>
        <w:pStyle w:val="Lijstalinea"/>
        <w:contextualSpacing/>
        <w:jc w:val="both"/>
        <w:rPr>
          <w:rFonts w:asciiTheme="minorHAnsi" w:hAnsiTheme="minorHAnsi" w:cstheme="minorHAnsi"/>
        </w:rPr>
      </w:pPr>
    </w:p>
    <w:p w14:paraId="4454958A" w14:textId="5080B9C3" w:rsidR="006D20F6" w:rsidRPr="00610C85" w:rsidRDefault="006D20F6" w:rsidP="00610C85">
      <w:pPr>
        <w:pStyle w:val="Lijstalinea"/>
        <w:numPr>
          <w:ilvl w:val="0"/>
          <w:numId w:val="12"/>
        </w:numPr>
        <w:contextualSpacing/>
        <w:jc w:val="both"/>
        <w:rPr>
          <w:rFonts w:asciiTheme="minorHAnsi" w:hAnsiTheme="minorHAnsi" w:cstheme="minorHAnsi"/>
        </w:rPr>
      </w:pPr>
      <w:r w:rsidRPr="00610C85">
        <w:rPr>
          <w:rFonts w:asciiTheme="minorHAnsi" w:hAnsiTheme="minorHAnsi" w:cstheme="minorHAnsi"/>
          <w:u w:val="single"/>
        </w:rPr>
        <w:t xml:space="preserve">Het indijken van risico’s </w:t>
      </w:r>
      <w:r w:rsidR="00F20A17">
        <w:rPr>
          <w:rFonts w:asciiTheme="minorHAnsi" w:hAnsiTheme="minorHAnsi" w:cstheme="minorHAnsi"/>
          <w:u w:val="single"/>
        </w:rPr>
        <w:t>mocht</w:t>
      </w:r>
      <w:r w:rsidRPr="00610C85">
        <w:rPr>
          <w:rFonts w:asciiTheme="minorHAnsi" w:hAnsiTheme="minorHAnsi" w:cstheme="minorHAnsi"/>
          <w:u w:val="single"/>
        </w:rPr>
        <w:t xml:space="preserve"> er geen wet komen</w:t>
      </w:r>
      <w:r w:rsidRPr="00610C85">
        <w:rPr>
          <w:rFonts w:asciiTheme="minorHAnsi" w:hAnsiTheme="minorHAnsi" w:cstheme="minorHAnsi"/>
        </w:rPr>
        <w:t xml:space="preserve">:  lange discussies tussen partijen, de verstoring van de </w:t>
      </w:r>
      <w:r w:rsidR="004E160B" w:rsidRPr="00610C85">
        <w:rPr>
          <w:rFonts w:asciiTheme="minorHAnsi" w:hAnsiTheme="minorHAnsi" w:cstheme="minorHAnsi"/>
        </w:rPr>
        <w:t>continuïteit</w:t>
      </w:r>
      <w:r w:rsidRPr="00610C85">
        <w:rPr>
          <w:rFonts w:asciiTheme="minorHAnsi" w:hAnsiTheme="minorHAnsi" w:cstheme="minorHAnsi"/>
        </w:rPr>
        <w:t xml:space="preserve"> van de opdracht, de betaling van intresten of </w:t>
      </w:r>
      <w:r w:rsidR="004E160B" w:rsidRPr="00610C85">
        <w:rPr>
          <w:rFonts w:asciiTheme="minorHAnsi" w:hAnsiTheme="minorHAnsi" w:cstheme="minorHAnsi"/>
        </w:rPr>
        <w:t>procedurekosten</w:t>
      </w:r>
      <w:r w:rsidRPr="00610C85">
        <w:rPr>
          <w:rFonts w:asciiTheme="minorHAnsi" w:hAnsiTheme="minorHAnsi" w:cstheme="minorHAnsi"/>
        </w:rPr>
        <w:t>,...</w:t>
      </w:r>
    </w:p>
    <w:p w14:paraId="07E879A9" w14:textId="77777777" w:rsidR="006D20F6" w:rsidRPr="006D20F6" w:rsidRDefault="006D20F6" w:rsidP="006D20F6">
      <w:pPr>
        <w:jc w:val="both"/>
        <w:rPr>
          <w:rFonts w:asciiTheme="minorHAnsi" w:eastAsia="Times New Roman" w:hAnsiTheme="minorHAnsi" w:cstheme="minorHAnsi"/>
          <w:color w:val="000000"/>
        </w:rPr>
      </w:pPr>
    </w:p>
    <w:p w14:paraId="2C24F78A" w14:textId="415A7F43" w:rsidR="006E6F81" w:rsidRPr="006E6F81" w:rsidRDefault="006E6F81" w:rsidP="006D20F6">
      <w:pPr>
        <w:jc w:val="both"/>
        <w:rPr>
          <w:rFonts w:asciiTheme="minorHAnsi" w:eastAsia="Times New Roman" w:hAnsiTheme="minorHAnsi" w:cstheme="minorHAnsi"/>
          <w:b/>
          <w:bCs/>
          <w:color w:val="000000"/>
        </w:rPr>
      </w:pPr>
      <w:r w:rsidRPr="006E6F81">
        <w:rPr>
          <w:rFonts w:asciiTheme="minorHAnsi" w:eastAsia="Times New Roman" w:hAnsiTheme="minorHAnsi" w:cstheme="minorHAnsi"/>
          <w:b/>
          <w:bCs/>
          <w:color w:val="000000"/>
        </w:rPr>
        <w:t>Wat voorziet het wetsvoorstel?</w:t>
      </w:r>
    </w:p>
    <w:p w14:paraId="0714A821" w14:textId="64D41935" w:rsidR="006E6F81" w:rsidRDefault="006E6F81" w:rsidP="006E6F81">
      <w:pPr>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Een vergoeding via forfait</w:t>
      </w:r>
      <w:r w:rsidR="004A332E">
        <w:rPr>
          <w:rFonts w:asciiTheme="minorHAnsi" w:eastAsia="Times New Roman" w:hAnsiTheme="minorHAnsi" w:cstheme="minorHAnsi"/>
          <w:color w:val="000000"/>
        </w:rPr>
        <w:t>, tenzij de aannemer de reële kosten wil bewijzen</w:t>
      </w:r>
      <w:r>
        <w:rPr>
          <w:rFonts w:asciiTheme="minorHAnsi" w:eastAsia="Times New Roman" w:hAnsiTheme="minorHAnsi" w:cstheme="minorHAnsi"/>
          <w:color w:val="000000"/>
        </w:rPr>
        <w:t xml:space="preserve">. </w:t>
      </w:r>
      <w:r w:rsidRPr="006E6F81">
        <w:rPr>
          <w:rFonts w:asciiTheme="minorHAnsi" w:eastAsia="Times New Roman" w:hAnsiTheme="minorHAnsi" w:cstheme="minorHAnsi"/>
          <w:color w:val="000000"/>
        </w:rPr>
        <w:t>D</w:t>
      </w:r>
      <w:r>
        <w:rPr>
          <w:rFonts w:asciiTheme="minorHAnsi" w:eastAsia="Times New Roman" w:hAnsiTheme="minorHAnsi" w:cstheme="minorHAnsi"/>
          <w:color w:val="000000"/>
        </w:rPr>
        <w:t>i</w:t>
      </w:r>
      <w:r w:rsidRPr="006E6F81">
        <w:rPr>
          <w:rFonts w:asciiTheme="minorHAnsi" w:eastAsia="Times New Roman" w:hAnsiTheme="minorHAnsi" w:cstheme="minorHAnsi"/>
          <w:color w:val="000000"/>
        </w:rPr>
        <w:t xml:space="preserve">e vergoeding via forfait, waarin </w:t>
      </w:r>
      <w:r w:rsidRPr="006E6F81">
        <w:rPr>
          <w:rFonts w:asciiTheme="minorHAnsi" w:eastAsia="Times New Roman" w:hAnsiTheme="minorHAnsi" w:cstheme="minorHAnsi"/>
          <w:color w:val="000000"/>
          <w:lang w:val="nl-NL"/>
        </w:rPr>
        <w:t xml:space="preserve">het wetsvoorstel </w:t>
      </w:r>
      <w:r w:rsidRPr="006E6F81">
        <w:rPr>
          <w:rFonts w:asciiTheme="minorHAnsi" w:eastAsia="Times New Roman" w:hAnsiTheme="minorHAnsi" w:cstheme="minorHAnsi"/>
          <w:color w:val="000000"/>
        </w:rPr>
        <w:t xml:space="preserve">in principe zal voorzien, geldt indien de aannemer de feiten en omstandigheden heeft gemeld binnen de 30 dagen nadat ze zich hebben voorgedaan, evenals </w:t>
      </w:r>
      <w:r w:rsidR="006048F6">
        <w:rPr>
          <w:rFonts w:asciiTheme="minorHAnsi" w:eastAsia="Times New Roman" w:hAnsiTheme="minorHAnsi" w:cstheme="minorHAnsi"/>
          <w:color w:val="000000"/>
        </w:rPr>
        <w:t>de</w:t>
      </w:r>
      <w:r w:rsidRPr="006E6F81">
        <w:rPr>
          <w:rFonts w:asciiTheme="minorHAnsi" w:eastAsia="Times New Roman" w:hAnsiTheme="minorHAnsi" w:cstheme="minorHAnsi"/>
          <w:color w:val="000000"/>
        </w:rPr>
        <w:t xml:space="preserve"> impact</w:t>
      </w:r>
      <w:r w:rsidR="006048F6">
        <w:rPr>
          <w:rFonts w:asciiTheme="minorHAnsi" w:eastAsia="Times New Roman" w:hAnsiTheme="minorHAnsi" w:cstheme="minorHAnsi"/>
          <w:color w:val="000000"/>
        </w:rPr>
        <w:t xml:space="preserve"> van die feiten en omstandigheden</w:t>
      </w:r>
      <w:r w:rsidRPr="006E6F81">
        <w:rPr>
          <w:rFonts w:asciiTheme="minorHAnsi" w:eastAsia="Times New Roman" w:hAnsiTheme="minorHAnsi" w:cstheme="minorHAnsi"/>
          <w:color w:val="000000"/>
        </w:rPr>
        <w:t xml:space="preserve"> op het verloop en de kostprijs van de opdracht. </w:t>
      </w:r>
    </w:p>
    <w:p w14:paraId="7BF9385D" w14:textId="507D860F" w:rsidR="006E6F81" w:rsidRPr="006E6F81" w:rsidRDefault="006E6F81" w:rsidP="006E6F81">
      <w:pPr>
        <w:spacing w:before="100" w:beforeAutospacing="1" w:after="100" w:afterAutospacing="1"/>
        <w:rPr>
          <w:rFonts w:asciiTheme="minorHAnsi" w:eastAsia="Times New Roman" w:hAnsiTheme="minorHAnsi" w:cstheme="minorHAnsi"/>
          <w:b/>
          <w:bCs/>
          <w:color w:val="000000"/>
        </w:rPr>
      </w:pPr>
      <w:r w:rsidRPr="006E6F81">
        <w:rPr>
          <w:rFonts w:asciiTheme="minorHAnsi" w:eastAsia="Times New Roman" w:hAnsiTheme="minorHAnsi" w:cstheme="minorHAnsi"/>
          <w:b/>
          <w:bCs/>
          <w:color w:val="000000"/>
        </w:rPr>
        <w:t>En ondertussen?</w:t>
      </w:r>
    </w:p>
    <w:p w14:paraId="7E477D00" w14:textId="0F1D5A6F" w:rsidR="006E6F81" w:rsidRPr="006E6F81" w:rsidRDefault="006E6F81" w:rsidP="006E6F81">
      <w:pPr>
        <w:spacing w:before="100" w:beforeAutospacing="1" w:after="100" w:afterAutospacing="1"/>
        <w:rPr>
          <w:rFonts w:asciiTheme="minorHAnsi" w:eastAsia="Times New Roman" w:hAnsiTheme="minorHAnsi" w:cstheme="minorHAnsi"/>
          <w:color w:val="000000"/>
        </w:rPr>
      </w:pPr>
      <w:r w:rsidRPr="006E6F81">
        <w:rPr>
          <w:rFonts w:asciiTheme="minorHAnsi" w:eastAsia="Times New Roman" w:hAnsiTheme="minorHAnsi" w:cstheme="minorHAnsi"/>
          <w:color w:val="000000"/>
        </w:rPr>
        <w:t xml:space="preserve">Zolang </w:t>
      </w:r>
      <w:r w:rsidRPr="006E6F81">
        <w:rPr>
          <w:rFonts w:asciiTheme="minorHAnsi" w:eastAsia="Times New Roman" w:hAnsiTheme="minorHAnsi" w:cstheme="minorHAnsi"/>
          <w:color w:val="000000"/>
          <w:lang w:val="nl-NL"/>
        </w:rPr>
        <w:t xml:space="preserve">het wetsvoorstel </w:t>
      </w:r>
      <w:r w:rsidRPr="006E6F81">
        <w:rPr>
          <w:rFonts w:asciiTheme="minorHAnsi" w:eastAsia="Times New Roman" w:hAnsiTheme="minorHAnsi" w:cstheme="minorHAnsi"/>
          <w:color w:val="000000"/>
        </w:rPr>
        <w:t>er niet is</w:t>
      </w:r>
      <w:r w:rsidRPr="006E6F81">
        <w:rPr>
          <w:rFonts w:asciiTheme="minorHAnsi" w:eastAsia="Times New Roman" w:hAnsiTheme="minorHAnsi" w:cstheme="minorHAnsi"/>
          <w:color w:val="000000"/>
          <w:lang w:val="nl-NL"/>
        </w:rPr>
        <w:t>,</w:t>
      </w:r>
      <w:r w:rsidRPr="006E6F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moeten</w:t>
      </w:r>
      <w:r w:rsidRPr="006E6F81">
        <w:rPr>
          <w:rFonts w:asciiTheme="minorHAnsi" w:eastAsia="Times New Roman" w:hAnsiTheme="minorHAnsi" w:cstheme="minorHAnsi"/>
          <w:color w:val="000000"/>
        </w:rPr>
        <w:t xml:space="preserve"> de formaliteiten van de overheidsopdrachtenreglementering worden nageleefd. Voor werven waarvan de voorlopige oplevering nadert of onlangs werd toegekend, </w:t>
      </w:r>
      <w:r w:rsidRPr="006E6F81">
        <w:rPr>
          <w:rFonts w:asciiTheme="minorHAnsi" w:eastAsia="Times New Roman" w:hAnsiTheme="minorHAnsi" w:cstheme="minorHAnsi"/>
          <w:color w:val="000000"/>
        </w:rPr>
        <w:lastRenderedPageBreak/>
        <w:t>dient een becijferd schadeverzoek te worden ingediend op basis van de werkelijk te bewijzen kosten. Concreet</w:t>
      </w:r>
      <w:r>
        <w:rPr>
          <w:rFonts w:asciiTheme="minorHAnsi" w:eastAsia="Times New Roman" w:hAnsiTheme="minorHAnsi" w:cstheme="minorHAnsi"/>
          <w:color w:val="000000"/>
        </w:rPr>
        <w:t>:</w:t>
      </w:r>
      <w:r w:rsidRPr="006E6F81">
        <w:rPr>
          <w:rFonts w:asciiTheme="minorHAnsi" w:eastAsia="Times New Roman" w:hAnsiTheme="minorHAnsi" w:cstheme="minorHAnsi"/>
          <w:color w:val="000000"/>
        </w:rPr>
        <w:t xml:space="preserve"> </w:t>
      </w:r>
      <w:r w:rsidRPr="006E6F81">
        <w:rPr>
          <w:rFonts w:asciiTheme="minorHAnsi" w:eastAsia="Times New Roman" w:hAnsiTheme="minorHAnsi" w:cstheme="minorHAnsi"/>
          <w:color w:val="000000"/>
          <w:lang w:val="nl-NL"/>
        </w:rPr>
        <w:t xml:space="preserve">de </w:t>
      </w:r>
      <w:r w:rsidRPr="006E6F81">
        <w:rPr>
          <w:rFonts w:asciiTheme="minorHAnsi" w:eastAsia="Times New Roman" w:hAnsiTheme="minorHAnsi" w:cstheme="minorHAnsi"/>
          <w:color w:val="000000"/>
        </w:rPr>
        <w:t xml:space="preserve">aannemer </w:t>
      </w:r>
      <w:r>
        <w:rPr>
          <w:rFonts w:asciiTheme="minorHAnsi" w:eastAsia="Times New Roman" w:hAnsiTheme="minorHAnsi" w:cstheme="minorHAnsi"/>
          <w:color w:val="000000"/>
        </w:rPr>
        <w:t xml:space="preserve">moet </w:t>
      </w:r>
      <w:r w:rsidRPr="006E6F81">
        <w:rPr>
          <w:rFonts w:asciiTheme="minorHAnsi" w:eastAsia="Times New Roman" w:hAnsiTheme="minorHAnsi" w:cstheme="minorHAnsi"/>
          <w:color w:val="000000"/>
          <w:lang w:val="nl-NL"/>
        </w:rPr>
        <w:t xml:space="preserve">zijn </w:t>
      </w:r>
      <w:r w:rsidRPr="006E6F81">
        <w:rPr>
          <w:rFonts w:asciiTheme="minorHAnsi" w:eastAsia="Times New Roman" w:hAnsiTheme="minorHAnsi" w:cstheme="minorHAnsi"/>
          <w:color w:val="000000"/>
        </w:rPr>
        <w:t>claim</w:t>
      </w:r>
      <w:r>
        <w:rPr>
          <w:rFonts w:asciiTheme="minorHAnsi" w:eastAsia="Times New Roman" w:hAnsiTheme="minorHAnsi" w:cstheme="minorHAnsi"/>
          <w:color w:val="000000"/>
        </w:rPr>
        <w:t xml:space="preserve"> </w:t>
      </w:r>
      <w:r w:rsidRPr="006E6F81">
        <w:rPr>
          <w:rFonts w:asciiTheme="minorHAnsi" w:eastAsia="Times New Roman" w:hAnsiTheme="minorHAnsi" w:cstheme="minorHAnsi"/>
          <w:color w:val="000000"/>
        </w:rPr>
        <w:t>indienen binnen de 90 dagen na betekening van het PV van voorlopige oplevering.</w:t>
      </w:r>
    </w:p>
    <w:p w14:paraId="7A8CC543" w14:textId="46285BD0" w:rsidR="006E6F81" w:rsidRPr="006E6F81" w:rsidRDefault="006E6F81" w:rsidP="006E6F81">
      <w:pPr>
        <w:spacing w:before="100" w:beforeAutospacing="1" w:after="100" w:afterAutospacing="1"/>
        <w:rPr>
          <w:rFonts w:asciiTheme="minorHAnsi" w:eastAsia="Times New Roman" w:hAnsiTheme="minorHAnsi" w:cstheme="minorHAnsi"/>
          <w:b/>
          <w:bCs/>
          <w:color w:val="000000"/>
        </w:rPr>
      </w:pPr>
      <w:r w:rsidRPr="006E6F81">
        <w:rPr>
          <w:rFonts w:asciiTheme="minorHAnsi" w:eastAsia="Times New Roman" w:hAnsiTheme="minorHAnsi" w:cstheme="minorHAnsi"/>
          <w:b/>
          <w:bCs/>
          <w:color w:val="000000"/>
        </w:rPr>
        <w:t>Toch nog regeling mogelijk op basis van werkelijk geleden schade</w:t>
      </w:r>
    </w:p>
    <w:p w14:paraId="0172F82E" w14:textId="37D7F06E" w:rsidR="006E6F81" w:rsidRDefault="006E6F81" w:rsidP="006E6F81">
      <w:pPr>
        <w:spacing w:before="100" w:beforeAutospacing="1" w:after="100" w:afterAutospacing="1"/>
        <w:rPr>
          <w:rFonts w:asciiTheme="minorHAnsi" w:eastAsia="Times New Roman" w:hAnsiTheme="minorHAnsi" w:cstheme="minorHAnsi"/>
          <w:color w:val="000000"/>
          <w:lang w:val="nl-NL"/>
        </w:rPr>
      </w:pPr>
      <w:r w:rsidRPr="006E6F81">
        <w:rPr>
          <w:rFonts w:asciiTheme="minorHAnsi" w:eastAsia="Times New Roman" w:hAnsiTheme="minorHAnsi" w:cstheme="minorHAnsi"/>
          <w:color w:val="000000"/>
        </w:rPr>
        <w:t xml:space="preserve">Ongeacht het feit of het wetsvoorstel wordt aangenomen of niet, </w:t>
      </w:r>
      <w:r>
        <w:rPr>
          <w:rFonts w:asciiTheme="minorHAnsi" w:eastAsia="Times New Roman" w:hAnsiTheme="minorHAnsi" w:cstheme="minorHAnsi"/>
          <w:color w:val="000000"/>
        </w:rPr>
        <w:t xml:space="preserve">kan </w:t>
      </w:r>
      <w:r w:rsidRPr="006E6F81">
        <w:rPr>
          <w:rFonts w:asciiTheme="minorHAnsi" w:eastAsia="Times New Roman" w:hAnsiTheme="minorHAnsi" w:cstheme="minorHAnsi"/>
          <w:color w:val="000000"/>
          <w:lang w:val="nl-NL"/>
        </w:rPr>
        <w:t xml:space="preserve">de </w:t>
      </w:r>
      <w:r w:rsidRPr="006E6F81">
        <w:rPr>
          <w:rFonts w:asciiTheme="minorHAnsi" w:eastAsia="Times New Roman" w:hAnsiTheme="minorHAnsi" w:cstheme="minorHAnsi"/>
          <w:color w:val="000000"/>
        </w:rPr>
        <w:t xml:space="preserve">aannemer nog steeds met de aanbestedende overheid een regeling treffen op basis van de werkelijk door </w:t>
      </w:r>
      <w:r w:rsidRPr="006E6F81">
        <w:rPr>
          <w:rFonts w:asciiTheme="minorHAnsi" w:eastAsia="Times New Roman" w:hAnsiTheme="minorHAnsi" w:cstheme="minorHAnsi"/>
          <w:color w:val="000000"/>
          <w:lang w:val="nl-NL"/>
        </w:rPr>
        <w:t xml:space="preserve">hem </w:t>
      </w:r>
      <w:r w:rsidRPr="006E6F81">
        <w:rPr>
          <w:rFonts w:asciiTheme="minorHAnsi" w:eastAsia="Times New Roman" w:hAnsiTheme="minorHAnsi" w:cstheme="minorHAnsi"/>
          <w:color w:val="000000"/>
        </w:rPr>
        <w:t xml:space="preserve">geleden schade. </w:t>
      </w:r>
      <w:r>
        <w:rPr>
          <w:rFonts w:asciiTheme="minorHAnsi" w:eastAsia="Times New Roman" w:hAnsiTheme="minorHAnsi" w:cstheme="minorHAnsi"/>
          <w:color w:val="000000"/>
        </w:rPr>
        <w:t>E</w:t>
      </w:r>
      <w:r w:rsidRPr="006E6F81">
        <w:rPr>
          <w:rFonts w:asciiTheme="minorHAnsi" w:eastAsia="Times New Roman" w:hAnsiTheme="minorHAnsi" w:cstheme="minorHAnsi"/>
          <w:color w:val="000000"/>
          <w:lang w:val="nl-NL"/>
        </w:rPr>
        <w:t xml:space="preserve">nerzijds </w:t>
      </w:r>
      <w:r>
        <w:rPr>
          <w:rFonts w:asciiTheme="minorHAnsi" w:eastAsia="Times New Roman" w:hAnsiTheme="minorHAnsi" w:cstheme="minorHAnsi"/>
          <w:color w:val="000000"/>
        </w:rPr>
        <w:t>moet</w:t>
      </w:r>
      <w:r w:rsidRPr="006E6F81">
        <w:rPr>
          <w:rFonts w:asciiTheme="minorHAnsi" w:eastAsia="Times New Roman" w:hAnsiTheme="minorHAnsi" w:cstheme="minorHAnsi"/>
          <w:color w:val="000000"/>
          <w:lang w:val="nl-NL"/>
        </w:rPr>
        <w:t xml:space="preserve"> de </w:t>
      </w:r>
      <w:r w:rsidRPr="006E6F81">
        <w:rPr>
          <w:rFonts w:asciiTheme="minorHAnsi" w:eastAsia="Times New Roman" w:hAnsiTheme="minorHAnsi" w:cstheme="minorHAnsi"/>
          <w:color w:val="000000"/>
        </w:rPr>
        <w:t xml:space="preserve">aannemer de feiten en bondige impact </w:t>
      </w:r>
      <w:r>
        <w:rPr>
          <w:rFonts w:asciiTheme="minorHAnsi" w:eastAsia="Times New Roman" w:hAnsiTheme="minorHAnsi" w:cstheme="minorHAnsi"/>
          <w:color w:val="000000"/>
        </w:rPr>
        <w:t xml:space="preserve">melden </w:t>
      </w:r>
      <w:r w:rsidRPr="006E6F81">
        <w:rPr>
          <w:rFonts w:asciiTheme="minorHAnsi" w:eastAsia="Times New Roman" w:hAnsiTheme="minorHAnsi" w:cstheme="minorHAnsi"/>
          <w:color w:val="000000"/>
        </w:rPr>
        <w:t xml:space="preserve">én </w:t>
      </w:r>
      <w:r w:rsidRPr="006E6F81">
        <w:rPr>
          <w:rFonts w:asciiTheme="minorHAnsi" w:eastAsia="Times New Roman" w:hAnsiTheme="minorHAnsi" w:cstheme="minorHAnsi"/>
          <w:color w:val="000000"/>
          <w:lang w:val="nl-NL"/>
        </w:rPr>
        <w:t xml:space="preserve">anderzijds </w:t>
      </w:r>
      <w:r>
        <w:rPr>
          <w:rFonts w:asciiTheme="minorHAnsi" w:eastAsia="Times New Roman" w:hAnsiTheme="minorHAnsi" w:cstheme="minorHAnsi"/>
          <w:color w:val="000000"/>
          <w:lang w:val="nl-NL"/>
        </w:rPr>
        <w:t xml:space="preserve">moet </w:t>
      </w:r>
      <w:r w:rsidRPr="006E6F81">
        <w:rPr>
          <w:rFonts w:asciiTheme="minorHAnsi" w:eastAsia="Times New Roman" w:hAnsiTheme="minorHAnsi" w:cstheme="minorHAnsi"/>
          <w:color w:val="000000"/>
          <w:lang w:val="nl-NL"/>
        </w:rPr>
        <w:t xml:space="preserve">er voldaan </w:t>
      </w:r>
      <w:r>
        <w:rPr>
          <w:rFonts w:asciiTheme="minorHAnsi" w:eastAsia="Times New Roman" w:hAnsiTheme="minorHAnsi" w:cstheme="minorHAnsi"/>
          <w:color w:val="000000"/>
          <w:lang w:val="nl-NL"/>
        </w:rPr>
        <w:t>zijn</w:t>
      </w:r>
      <w:r w:rsidRPr="006E6F81">
        <w:rPr>
          <w:rFonts w:asciiTheme="minorHAnsi" w:eastAsia="Times New Roman" w:hAnsiTheme="minorHAnsi" w:cstheme="minorHAnsi"/>
          <w:color w:val="000000"/>
          <w:lang w:val="nl-NL"/>
        </w:rPr>
        <w:t xml:space="preserve"> </w:t>
      </w:r>
      <w:r w:rsidRPr="006E6F81">
        <w:rPr>
          <w:rFonts w:asciiTheme="minorHAnsi" w:eastAsia="Times New Roman" w:hAnsiTheme="minorHAnsi" w:cstheme="minorHAnsi"/>
          <w:color w:val="000000"/>
        </w:rPr>
        <w:t>aan de vereiste drempels betreffende het nadeel van art. 38/9 van het KB van 14 januari 2013.</w:t>
      </w:r>
      <w:r w:rsidRPr="006E6F81">
        <w:rPr>
          <w:rFonts w:asciiTheme="minorHAnsi" w:eastAsia="Times New Roman" w:hAnsiTheme="minorHAnsi" w:cstheme="minorHAnsi"/>
          <w:color w:val="000000"/>
          <w:lang w:val="nl-NL"/>
        </w:rPr>
        <w:t xml:space="preserve"> </w:t>
      </w:r>
      <w:r>
        <w:rPr>
          <w:rFonts w:asciiTheme="minorHAnsi" w:eastAsia="Times New Roman" w:hAnsiTheme="minorHAnsi" w:cstheme="minorHAnsi"/>
          <w:color w:val="000000"/>
          <w:lang w:val="nl-NL"/>
        </w:rPr>
        <w:t>Een d</w:t>
      </w:r>
      <w:r w:rsidRPr="006E6F81">
        <w:rPr>
          <w:rFonts w:asciiTheme="minorHAnsi" w:eastAsia="Times New Roman" w:hAnsiTheme="minorHAnsi" w:cstheme="minorHAnsi"/>
          <w:color w:val="000000"/>
          <w:lang w:val="nl-NL"/>
        </w:rPr>
        <w:t>ergelijke regeling zal door het wetsvoorstel niet in vraag worden gesteld.</w:t>
      </w:r>
    </w:p>
    <w:p w14:paraId="722F6E32" w14:textId="46E8C306" w:rsidR="004A332E" w:rsidRPr="004A332E" w:rsidRDefault="004A332E" w:rsidP="006E6F81">
      <w:pPr>
        <w:spacing w:before="100" w:beforeAutospacing="1" w:after="100" w:afterAutospacing="1"/>
        <w:rPr>
          <w:rFonts w:asciiTheme="minorHAnsi" w:eastAsia="Times New Roman" w:hAnsiTheme="minorHAnsi" w:cstheme="minorHAnsi"/>
          <w:b/>
          <w:bCs/>
          <w:color w:val="000000"/>
          <w:lang w:val="nl-NL"/>
        </w:rPr>
      </w:pPr>
      <w:r w:rsidRPr="004A332E">
        <w:rPr>
          <w:rFonts w:asciiTheme="minorHAnsi" w:eastAsia="Times New Roman" w:hAnsiTheme="minorHAnsi" w:cstheme="minorHAnsi"/>
          <w:b/>
          <w:bCs/>
          <w:color w:val="000000"/>
          <w:lang w:val="nl-NL"/>
        </w:rPr>
        <w:t>Maar het zou dus veel makkelijker kunnen</w:t>
      </w:r>
    </w:p>
    <w:p w14:paraId="6A8EA88D" w14:textId="59486806" w:rsidR="004A332E" w:rsidRPr="004A332E" w:rsidRDefault="004A332E" w:rsidP="006E6F81">
      <w:pPr>
        <w:spacing w:before="100" w:beforeAutospacing="1" w:after="100" w:afterAutospacing="1"/>
        <w:rPr>
          <w:rFonts w:asciiTheme="minorHAnsi" w:eastAsia="Times New Roman" w:hAnsiTheme="minorHAnsi" w:cstheme="minorHAnsi"/>
          <w:color w:val="000000"/>
          <w:lang w:val="nl-NL"/>
        </w:rPr>
      </w:pPr>
      <w:r>
        <w:rPr>
          <w:rFonts w:asciiTheme="minorHAnsi" w:hAnsiTheme="minorHAnsi" w:cstheme="minorHAnsi"/>
        </w:rPr>
        <w:t xml:space="preserve">Via een </w:t>
      </w:r>
      <w:r w:rsidRPr="004A332E">
        <w:rPr>
          <w:rFonts w:asciiTheme="minorHAnsi" w:hAnsiTheme="minorHAnsi" w:cstheme="minorHAnsi"/>
        </w:rPr>
        <w:t xml:space="preserve">algemene regeling die de lasten tussen de verschillende partijen redelijk dient te verdelen. </w:t>
      </w:r>
      <w:r>
        <w:rPr>
          <w:rFonts w:asciiTheme="minorHAnsi" w:hAnsiTheme="minorHAnsi" w:cstheme="minorHAnsi"/>
        </w:rPr>
        <w:t>Concreet: via</w:t>
      </w:r>
      <w:r w:rsidRPr="004A332E">
        <w:rPr>
          <w:rFonts w:asciiTheme="minorHAnsi" w:hAnsiTheme="minorHAnsi" w:cstheme="minorHAnsi"/>
        </w:rPr>
        <w:t xml:space="preserve"> een evenwichtige en realistische vergoeding voor de aannemers. Een oplossing via wet voor de afhandeling van de ingediende claims is in het belang van de aanbestedende overheid én de opdrachtnemers en mag echt niet meer op zich laten wachten</w:t>
      </w:r>
      <w:r>
        <w:rPr>
          <w:rFonts w:asciiTheme="minorHAnsi" w:hAnsiTheme="minorHAnsi" w:cstheme="minorHAnsi"/>
        </w:rPr>
        <w:t>. Het betekent minder rompslomp voor aannemer en overheid.</w:t>
      </w:r>
    </w:p>
    <w:p w14:paraId="373BA859" w14:textId="77777777" w:rsidR="004A332E" w:rsidRPr="006E6F81" w:rsidRDefault="004A332E" w:rsidP="006E6F81">
      <w:pPr>
        <w:spacing w:before="100" w:beforeAutospacing="1" w:after="100" w:afterAutospacing="1"/>
        <w:rPr>
          <w:rFonts w:asciiTheme="minorHAnsi" w:eastAsia="Times New Roman" w:hAnsiTheme="minorHAnsi" w:cstheme="minorHAnsi"/>
          <w:color w:val="000000"/>
        </w:rPr>
      </w:pPr>
    </w:p>
    <w:p w14:paraId="2A6C976B" w14:textId="22F9B073" w:rsidR="006E6F81" w:rsidRPr="006E6F81" w:rsidRDefault="006E6F81" w:rsidP="006E6F81">
      <w:pPr>
        <w:jc w:val="both"/>
        <w:rPr>
          <w:rFonts w:asciiTheme="minorHAnsi" w:eastAsia="Times New Roman" w:hAnsiTheme="minorHAnsi" w:cstheme="minorHAnsi"/>
          <w:color w:val="000000"/>
        </w:rPr>
      </w:pPr>
    </w:p>
    <w:p w14:paraId="5FF2F7AE" w14:textId="77777777" w:rsidR="006E6F81" w:rsidRPr="006E6F81" w:rsidRDefault="006E6F81" w:rsidP="006E6F81">
      <w:pPr>
        <w:jc w:val="both"/>
        <w:rPr>
          <w:rFonts w:asciiTheme="minorHAnsi" w:eastAsia="Times New Roman" w:hAnsiTheme="minorHAnsi" w:cstheme="minorHAnsi"/>
          <w:color w:val="000000"/>
        </w:rPr>
      </w:pPr>
    </w:p>
    <w:p w14:paraId="70307F83" w14:textId="77777777" w:rsidR="006D20F6" w:rsidRPr="006E6F81" w:rsidRDefault="006D20F6" w:rsidP="006E6F81">
      <w:pPr>
        <w:rPr>
          <w:rFonts w:asciiTheme="minorHAnsi" w:hAnsiTheme="minorHAnsi" w:cstheme="minorHAnsi"/>
          <w:lang w:val="nl-NL"/>
        </w:rPr>
      </w:pPr>
    </w:p>
    <w:p w14:paraId="2AC33B06" w14:textId="1EBC1D90" w:rsidR="006D20F6" w:rsidRPr="006E6F81" w:rsidRDefault="006D20F6" w:rsidP="006E6F81"/>
    <w:p w14:paraId="31C6E29F" w14:textId="77777777" w:rsidR="006D20F6" w:rsidRPr="006E6F81" w:rsidRDefault="006D20F6" w:rsidP="006E6F81"/>
    <w:sectPr w:rsidR="006D20F6" w:rsidRPr="006E6F81">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1037" w14:textId="77777777" w:rsidR="00786E51" w:rsidRDefault="00786E51" w:rsidP="000F3F32">
      <w:r>
        <w:separator/>
      </w:r>
    </w:p>
  </w:endnote>
  <w:endnote w:type="continuationSeparator" w:id="0">
    <w:p w14:paraId="30A9A3E4" w14:textId="77777777" w:rsidR="00786E51" w:rsidRDefault="00786E51" w:rsidP="000F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2565"/>
      <w:docPartObj>
        <w:docPartGallery w:val="Page Numbers (Bottom of Page)"/>
        <w:docPartUnique/>
      </w:docPartObj>
    </w:sdtPr>
    <w:sdtEndPr>
      <w:rPr>
        <w:noProof/>
      </w:rPr>
    </w:sdtEndPr>
    <w:sdtContent>
      <w:p w14:paraId="40ECAF6E" w14:textId="77777777" w:rsidR="002D642B" w:rsidRDefault="002D642B">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5312DD8F" w14:textId="77777777" w:rsidR="002D642B" w:rsidRDefault="002D64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B97D" w14:textId="77777777" w:rsidR="00786E51" w:rsidRDefault="00786E51" w:rsidP="000F3F32">
      <w:r>
        <w:separator/>
      </w:r>
    </w:p>
  </w:footnote>
  <w:footnote w:type="continuationSeparator" w:id="0">
    <w:p w14:paraId="74FB6147" w14:textId="77777777" w:rsidR="00786E51" w:rsidRDefault="00786E51" w:rsidP="000F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4114" w14:textId="77777777" w:rsidR="00F02247" w:rsidRDefault="00F02247">
    <w:pPr>
      <w:pStyle w:val="Koptekst"/>
    </w:pPr>
    <w:r>
      <w:rPr>
        <w:b/>
        <w:noProof/>
      </w:rPr>
      <w:drawing>
        <wp:inline distT="0" distB="0" distL="0" distR="0" wp14:anchorId="49ABF130" wp14:editId="6450A7B6">
          <wp:extent cx="4876800" cy="564982"/>
          <wp:effectExtent l="0" t="0" r="0" b="698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CCN_MM_RGB_A4[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6640" cy="566122"/>
                  </a:xfrm>
                  <a:prstGeom prst="rect">
                    <a:avLst/>
                  </a:prstGeom>
                </pic:spPr>
              </pic:pic>
            </a:graphicData>
          </a:graphic>
        </wp:inline>
      </w:drawing>
    </w:r>
  </w:p>
  <w:p w14:paraId="268868D8" w14:textId="77777777" w:rsidR="00F02247" w:rsidRDefault="00F02247">
    <w:pPr>
      <w:pStyle w:val="Koptekst"/>
    </w:pPr>
  </w:p>
  <w:p w14:paraId="3CA1006D" w14:textId="27A8CDD9" w:rsidR="004D77DF" w:rsidRDefault="00A70111">
    <w:pPr>
      <w:pStyle w:val="Koptekst"/>
      <w:rPr>
        <w:rFonts w:asciiTheme="minorHAnsi" w:hAnsiTheme="minorHAnsi" w:cstheme="minorHAnsi"/>
        <w:sz w:val="28"/>
        <w:szCs w:val="28"/>
        <w:lang w:val="nl-NL" w:eastAsia="en-US"/>
      </w:rPr>
    </w:pPr>
    <w:r>
      <w:rPr>
        <w:rFonts w:asciiTheme="minorHAnsi" w:hAnsiTheme="minorHAnsi" w:cstheme="minorHAnsi"/>
        <w:sz w:val="28"/>
        <w:szCs w:val="28"/>
        <w:lang w:val="nl-NL" w:eastAsia="en-US"/>
      </w:rPr>
      <w:t>Infofiche: algemene covidregeling overheidsopdrachten</w:t>
    </w:r>
  </w:p>
  <w:p w14:paraId="11EDCEE8" w14:textId="77777777" w:rsidR="00A70111" w:rsidRPr="00F02247" w:rsidRDefault="00A70111">
    <w:pPr>
      <w:pStyle w:val="Kopteks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A3"/>
    <w:multiLevelType w:val="hybridMultilevel"/>
    <w:tmpl w:val="DCD200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DA3B4C"/>
    <w:multiLevelType w:val="hybridMultilevel"/>
    <w:tmpl w:val="2D2C625A"/>
    <w:lvl w:ilvl="0" w:tplc="90A4468E">
      <w:start w:val="12"/>
      <w:numFmt w:val="bullet"/>
      <w:lvlText w:val="-"/>
      <w:lvlJc w:val="left"/>
      <w:pPr>
        <w:ind w:left="644" w:hanging="360"/>
      </w:pPr>
      <w:rPr>
        <w:rFonts w:ascii="Calibri" w:eastAsiaTheme="minorHAnsi"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8386427"/>
    <w:multiLevelType w:val="hybridMultilevel"/>
    <w:tmpl w:val="CF9065C2"/>
    <w:lvl w:ilvl="0" w:tplc="C79418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97F2D50"/>
    <w:multiLevelType w:val="hybridMultilevel"/>
    <w:tmpl w:val="DCD200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23E41CD"/>
    <w:multiLevelType w:val="hybridMultilevel"/>
    <w:tmpl w:val="53F68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A94021"/>
    <w:multiLevelType w:val="hybridMultilevel"/>
    <w:tmpl w:val="AD74C084"/>
    <w:lvl w:ilvl="0" w:tplc="FA34436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0191B16"/>
    <w:multiLevelType w:val="multilevel"/>
    <w:tmpl w:val="96583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22B64"/>
    <w:multiLevelType w:val="hybridMultilevel"/>
    <w:tmpl w:val="2284A61A"/>
    <w:lvl w:ilvl="0" w:tplc="D368DA5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CE63C2A"/>
    <w:multiLevelType w:val="hybridMultilevel"/>
    <w:tmpl w:val="DCD200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5946DA"/>
    <w:multiLevelType w:val="hybridMultilevel"/>
    <w:tmpl w:val="BBB0C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8329A7"/>
    <w:multiLevelType w:val="hybridMultilevel"/>
    <w:tmpl w:val="0F801702"/>
    <w:lvl w:ilvl="0" w:tplc="9A24D446">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7C3C8D"/>
    <w:multiLevelType w:val="multilevel"/>
    <w:tmpl w:val="7A765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764286"/>
    <w:multiLevelType w:val="hybridMultilevel"/>
    <w:tmpl w:val="8A5EC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0"/>
  </w:num>
  <w:num w:numId="6">
    <w:abstractNumId w:val="3"/>
  </w:num>
  <w:num w:numId="7">
    <w:abstractNumId w:val="8"/>
  </w:num>
  <w:num w:numId="8">
    <w:abstractNumId w:val="9"/>
  </w:num>
  <w:num w:numId="9">
    <w:abstractNumId w:val="12"/>
  </w:num>
  <w:num w:numId="10">
    <w:abstractNumId w:val="2"/>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BD"/>
    <w:rsid w:val="00003477"/>
    <w:rsid w:val="00015D9C"/>
    <w:rsid w:val="0002133C"/>
    <w:rsid w:val="00021524"/>
    <w:rsid w:val="00025FB7"/>
    <w:rsid w:val="00033E4F"/>
    <w:rsid w:val="00045594"/>
    <w:rsid w:val="00047768"/>
    <w:rsid w:val="00047B39"/>
    <w:rsid w:val="000501BF"/>
    <w:rsid w:val="00050D5F"/>
    <w:rsid w:val="00051FFC"/>
    <w:rsid w:val="00080B5D"/>
    <w:rsid w:val="00081BDE"/>
    <w:rsid w:val="0008265F"/>
    <w:rsid w:val="00083192"/>
    <w:rsid w:val="00087221"/>
    <w:rsid w:val="000879F4"/>
    <w:rsid w:val="0009375C"/>
    <w:rsid w:val="0009401D"/>
    <w:rsid w:val="000A7C81"/>
    <w:rsid w:val="000B19DC"/>
    <w:rsid w:val="000B7FA0"/>
    <w:rsid w:val="000C3086"/>
    <w:rsid w:val="000C311D"/>
    <w:rsid w:val="000C350B"/>
    <w:rsid w:val="000C4CC9"/>
    <w:rsid w:val="000C7B80"/>
    <w:rsid w:val="000C7E3E"/>
    <w:rsid w:val="000D23BF"/>
    <w:rsid w:val="000E1273"/>
    <w:rsid w:val="000E1999"/>
    <w:rsid w:val="000E316D"/>
    <w:rsid w:val="000E5932"/>
    <w:rsid w:val="000F1680"/>
    <w:rsid w:val="000F3F32"/>
    <w:rsid w:val="000F5FDB"/>
    <w:rsid w:val="000F6271"/>
    <w:rsid w:val="00102F44"/>
    <w:rsid w:val="00103F34"/>
    <w:rsid w:val="00107C68"/>
    <w:rsid w:val="00112830"/>
    <w:rsid w:val="00115097"/>
    <w:rsid w:val="0011750F"/>
    <w:rsid w:val="00122DD4"/>
    <w:rsid w:val="00126B93"/>
    <w:rsid w:val="00132C22"/>
    <w:rsid w:val="001359E2"/>
    <w:rsid w:val="00140993"/>
    <w:rsid w:val="00141B3A"/>
    <w:rsid w:val="00144777"/>
    <w:rsid w:val="00147362"/>
    <w:rsid w:val="00147963"/>
    <w:rsid w:val="00155041"/>
    <w:rsid w:val="00160FA3"/>
    <w:rsid w:val="001659DF"/>
    <w:rsid w:val="00166CB9"/>
    <w:rsid w:val="00177E2E"/>
    <w:rsid w:val="0018286F"/>
    <w:rsid w:val="001835D8"/>
    <w:rsid w:val="00185C45"/>
    <w:rsid w:val="00185F82"/>
    <w:rsid w:val="00196EF8"/>
    <w:rsid w:val="001A6C5B"/>
    <w:rsid w:val="001A7F7D"/>
    <w:rsid w:val="001B0178"/>
    <w:rsid w:val="001C278E"/>
    <w:rsid w:val="001D4C1A"/>
    <w:rsid w:val="001E093A"/>
    <w:rsid w:val="001F4563"/>
    <w:rsid w:val="001F506B"/>
    <w:rsid w:val="001F6BDD"/>
    <w:rsid w:val="002028A8"/>
    <w:rsid w:val="00203DB6"/>
    <w:rsid w:val="00205073"/>
    <w:rsid w:val="0020638E"/>
    <w:rsid w:val="00211142"/>
    <w:rsid w:val="00211ECB"/>
    <w:rsid w:val="00212962"/>
    <w:rsid w:val="00214D3B"/>
    <w:rsid w:val="00216746"/>
    <w:rsid w:val="00216CBD"/>
    <w:rsid w:val="00224C4F"/>
    <w:rsid w:val="00232FE9"/>
    <w:rsid w:val="00237894"/>
    <w:rsid w:val="00241423"/>
    <w:rsid w:val="002432A8"/>
    <w:rsid w:val="00243D97"/>
    <w:rsid w:val="0024625C"/>
    <w:rsid w:val="00251F4E"/>
    <w:rsid w:val="0025455B"/>
    <w:rsid w:val="00254944"/>
    <w:rsid w:val="00255012"/>
    <w:rsid w:val="0026545E"/>
    <w:rsid w:val="00267EC1"/>
    <w:rsid w:val="00275952"/>
    <w:rsid w:val="002761C4"/>
    <w:rsid w:val="00276898"/>
    <w:rsid w:val="00282395"/>
    <w:rsid w:val="00283CAC"/>
    <w:rsid w:val="00284FBA"/>
    <w:rsid w:val="00286E00"/>
    <w:rsid w:val="00294401"/>
    <w:rsid w:val="00296E1C"/>
    <w:rsid w:val="002A0F54"/>
    <w:rsid w:val="002A2717"/>
    <w:rsid w:val="002A5D21"/>
    <w:rsid w:val="002A6278"/>
    <w:rsid w:val="002A7F4D"/>
    <w:rsid w:val="002B03AE"/>
    <w:rsid w:val="002B4534"/>
    <w:rsid w:val="002B46CB"/>
    <w:rsid w:val="002B7A37"/>
    <w:rsid w:val="002C0E8B"/>
    <w:rsid w:val="002C645E"/>
    <w:rsid w:val="002C752C"/>
    <w:rsid w:val="002D1B9D"/>
    <w:rsid w:val="002D3E16"/>
    <w:rsid w:val="002D642B"/>
    <w:rsid w:val="002E3F0C"/>
    <w:rsid w:val="002E3F0D"/>
    <w:rsid w:val="002E6E48"/>
    <w:rsid w:val="002F1F30"/>
    <w:rsid w:val="002F2EC9"/>
    <w:rsid w:val="002F31DB"/>
    <w:rsid w:val="002F6DFE"/>
    <w:rsid w:val="00301750"/>
    <w:rsid w:val="00302983"/>
    <w:rsid w:val="00303915"/>
    <w:rsid w:val="00304F3F"/>
    <w:rsid w:val="003140C5"/>
    <w:rsid w:val="00315C6D"/>
    <w:rsid w:val="00316B03"/>
    <w:rsid w:val="003205D4"/>
    <w:rsid w:val="00321BAB"/>
    <w:rsid w:val="00330A6F"/>
    <w:rsid w:val="00342F79"/>
    <w:rsid w:val="00344C1A"/>
    <w:rsid w:val="003465E2"/>
    <w:rsid w:val="00350191"/>
    <w:rsid w:val="00355280"/>
    <w:rsid w:val="003606B5"/>
    <w:rsid w:val="0036495E"/>
    <w:rsid w:val="0037053A"/>
    <w:rsid w:val="00371B4A"/>
    <w:rsid w:val="00373386"/>
    <w:rsid w:val="0037437F"/>
    <w:rsid w:val="00382D5D"/>
    <w:rsid w:val="003846E2"/>
    <w:rsid w:val="0039075A"/>
    <w:rsid w:val="003A6E7E"/>
    <w:rsid w:val="003B26FA"/>
    <w:rsid w:val="003B41C7"/>
    <w:rsid w:val="003B6D0C"/>
    <w:rsid w:val="003D0EB7"/>
    <w:rsid w:val="003D17DE"/>
    <w:rsid w:val="003E4AB3"/>
    <w:rsid w:val="003F0101"/>
    <w:rsid w:val="003F1BC1"/>
    <w:rsid w:val="003F3F04"/>
    <w:rsid w:val="003F730F"/>
    <w:rsid w:val="004063B8"/>
    <w:rsid w:val="00412B98"/>
    <w:rsid w:val="00413F5A"/>
    <w:rsid w:val="004164AB"/>
    <w:rsid w:val="00420B4F"/>
    <w:rsid w:val="00423244"/>
    <w:rsid w:val="00426260"/>
    <w:rsid w:val="00430C94"/>
    <w:rsid w:val="00431C8E"/>
    <w:rsid w:val="004335D3"/>
    <w:rsid w:val="00450734"/>
    <w:rsid w:val="004550F0"/>
    <w:rsid w:val="004646E3"/>
    <w:rsid w:val="00466356"/>
    <w:rsid w:val="00467380"/>
    <w:rsid w:val="00472C2D"/>
    <w:rsid w:val="00473A48"/>
    <w:rsid w:val="00480385"/>
    <w:rsid w:val="00481163"/>
    <w:rsid w:val="004832FE"/>
    <w:rsid w:val="00483A46"/>
    <w:rsid w:val="00483FAD"/>
    <w:rsid w:val="0048463B"/>
    <w:rsid w:val="004851BD"/>
    <w:rsid w:val="004902D1"/>
    <w:rsid w:val="004913CF"/>
    <w:rsid w:val="0049200E"/>
    <w:rsid w:val="00495372"/>
    <w:rsid w:val="004955E6"/>
    <w:rsid w:val="004967D1"/>
    <w:rsid w:val="004A01CF"/>
    <w:rsid w:val="004A0821"/>
    <w:rsid w:val="004A11FD"/>
    <w:rsid w:val="004A1719"/>
    <w:rsid w:val="004A332E"/>
    <w:rsid w:val="004A42BE"/>
    <w:rsid w:val="004A5A31"/>
    <w:rsid w:val="004B338E"/>
    <w:rsid w:val="004B3528"/>
    <w:rsid w:val="004B3647"/>
    <w:rsid w:val="004C1B4F"/>
    <w:rsid w:val="004C5C23"/>
    <w:rsid w:val="004D2614"/>
    <w:rsid w:val="004D3E4C"/>
    <w:rsid w:val="004D3F85"/>
    <w:rsid w:val="004D43BC"/>
    <w:rsid w:val="004D77DF"/>
    <w:rsid w:val="004E0EDE"/>
    <w:rsid w:val="004E160B"/>
    <w:rsid w:val="004E1B2F"/>
    <w:rsid w:val="004E4D30"/>
    <w:rsid w:val="004E56BF"/>
    <w:rsid w:val="004E61D3"/>
    <w:rsid w:val="004F568E"/>
    <w:rsid w:val="004F6B7B"/>
    <w:rsid w:val="005077C8"/>
    <w:rsid w:val="00507BD7"/>
    <w:rsid w:val="00521B4B"/>
    <w:rsid w:val="00525225"/>
    <w:rsid w:val="00525F4D"/>
    <w:rsid w:val="0053053F"/>
    <w:rsid w:val="00532D71"/>
    <w:rsid w:val="00550598"/>
    <w:rsid w:val="005537BD"/>
    <w:rsid w:val="005578E9"/>
    <w:rsid w:val="00557C3D"/>
    <w:rsid w:val="00561E4E"/>
    <w:rsid w:val="005738E8"/>
    <w:rsid w:val="005763E9"/>
    <w:rsid w:val="005A0E65"/>
    <w:rsid w:val="005A1CA9"/>
    <w:rsid w:val="005A55FC"/>
    <w:rsid w:val="005B337B"/>
    <w:rsid w:val="005B6D79"/>
    <w:rsid w:val="005C779F"/>
    <w:rsid w:val="005E1E4C"/>
    <w:rsid w:val="005F389B"/>
    <w:rsid w:val="005F3E87"/>
    <w:rsid w:val="005F74FA"/>
    <w:rsid w:val="006019A8"/>
    <w:rsid w:val="00602ADE"/>
    <w:rsid w:val="006048F6"/>
    <w:rsid w:val="00606FE7"/>
    <w:rsid w:val="00610270"/>
    <w:rsid w:val="00610C85"/>
    <w:rsid w:val="0061409B"/>
    <w:rsid w:val="00616B12"/>
    <w:rsid w:val="00631391"/>
    <w:rsid w:val="006447A2"/>
    <w:rsid w:val="00652884"/>
    <w:rsid w:val="0065310A"/>
    <w:rsid w:val="0065353D"/>
    <w:rsid w:val="006604B6"/>
    <w:rsid w:val="006631E0"/>
    <w:rsid w:val="00676E41"/>
    <w:rsid w:val="0068074C"/>
    <w:rsid w:val="00683348"/>
    <w:rsid w:val="006926A7"/>
    <w:rsid w:val="0069760C"/>
    <w:rsid w:val="006A0310"/>
    <w:rsid w:val="006B08CE"/>
    <w:rsid w:val="006B2A57"/>
    <w:rsid w:val="006B3411"/>
    <w:rsid w:val="006B7577"/>
    <w:rsid w:val="006C1D87"/>
    <w:rsid w:val="006C4D6D"/>
    <w:rsid w:val="006D20F6"/>
    <w:rsid w:val="006D2252"/>
    <w:rsid w:val="006D6F87"/>
    <w:rsid w:val="006D6FBD"/>
    <w:rsid w:val="006E1F01"/>
    <w:rsid w:val="006E2A12"/>
    <w:rsid w:val="006E5253"/>
    <w:rsid w:val="006E6F81"/>
    <w:rsid w:val="006F0B3D"/>
    <w:rsid w:val="006F17B5"/>
    <w:rsid w:val="006F52D1"/>
    <w:rsid w:val="006F7D5D"/>
    <w:rsid w:val="00704042"/>
    <w:rsid w:val="00705CD0"/>
    <w:rsid w:val="007105B9"/>
    <w:rsid w:val="0071274E"/>
    <w:rsid w:val="0071407D"/>
    <w:rsid w:val="00715A0E"/>
    <w:rsid w:val="00720CE2"/>
    <w:rsid w:val="007222D2"/>
    <w:rsid w:val="00725E2C"/>
    <w:rsid w:val="007265F4"/>
    <w:rsid w:val="00726A50"/>
    <w:rsid w:val="0072748F"/>
    <w:rsid w:val="00727D98"/>
    <w:rsid w:val="00730935"/>
    <w:rsid w:val="00731A93"/>
    <w:rsid w:val="00734957"/>
    <w:rsid w:val="007411D0"/>
    <w:rsid w:val="00743D20"/>
    <w:rsid w:val="00746740"/>
    <w:rsid w:val="007501CA"/>
    <w:rsid w:val="0075054A"/>
    <w:rsid w:val="0075676D"/>
    <w:rsid w:val="00766CA6"/>
    <w:rsid w:val="00767395"/>
    <w:rsid w:val="00770111"/>
    <w:rsid w:val="00772015"/>
    <w:rsid w:val="00774292"/>
    <w:rsid w:val="00775A0B"/>
    <w:rsid w:val="007805AE"/>
    <w:rsid w:val="00782302"/>
    <w:rsid w:val="00785E13"/>
    <w:rsid w:val="00786E51"/>
    <w:rsid w:val="00792F73"/>
    <w:rsid w:val="00796C13"/>
    <w:rsid w:val="007A63B1"/>
    <w:rsid w:val="007B4882"/>
    <w:rsid w:val="007B5475"/>
    <w:rsid w:val="007B6EF9"/>
    <w:rsid w:val="007C2F73"/>
    <w:rsid w:val="007C7F17"/>
    <w:rsid w:val="007D11BC"/>
    <w:rsid w:val="007D3625"/>
    <w:rsid w:val="007D4398"/>
    <w:rsid w:val="007E519A"/>
    <w:rsid w:val="007E5434"/>
    <w:rsid w:val="007E571B"/>
    <w:rsid w:val="007E5DAE"/>
    <w:rsid w:val="007F07C1"/>
    <w:rsid w:val="007F0B1A"/>
    <w:rsid w:val="008007A0"/>
    <w:rsid w:val="008071F4"/>
    <w:rsid w:val="00825EE4"/>
    <w:rsid w:val="00833595"/>
    <w:rsid w:val="00835125"/>
    <w:rsid w:val="00837EF9"/>
    <w:rsid w:val="00842BBC"/>
    <w:rsid w:val="00844FD4"/>
    <w:rsid w:val="0084792C"/>
    <w:rsid w:val="00851F9C"/>
    <w:rsid w:val="0085479D"/>
    <w:rsid w:val="00857C80"/>
    <w:rsid w:val="008619AB"/>
    <w:rsid w:val="008650CF"/>
    <w:rsid w:val="00865611"/>
    <w:rsid w:val="00865E96"/>
    <w:rsid w:val="008746BF"/>
    <w:rsid w:val="00877C13"/>
    <w:rsid w:val="00883A97"/>
    <w:rsid w:val="00884590"/>
    <w:rsid w:val="00884835"/>
    <w:rsid w:val="0089473B"/>
    <w:rsid w:val="008A2F91"/>
    <w:rsid w:val="008A5F64"/>
    <w:rsid w:val="008B071F"/>
    <w:rsid w:val="008B1FD9"/>
    <w:rsid w:val="008B3D03"/>
    <w:rsid w:val="008C1503"/>
    <w:rsid w:val="008C2316"/>
    <w:rsid w:val="008C7C7E"/>
    <w:rsid w:val="008D7647"/>
    <w:rsid w:val="008D7A45"/>
    <w:rsid w:val="008E0E88"/>
    <w:rsid w:val="008E5320"/>
    <w:rsid w:val="008F6A72"/>
    <w:rsid w:val="00903F8E"/>
    <w:rsid w:val="00913EDD"/>
    <w:rsid w:val="009151ED"/>
    <w:rsid w:val="009256C3"/>
    <w:rsid w:val="00927475"/>
    <w:rsid w:val="009274D2"/>
    <w:rsid w:val="0093645A"/>
    <w:rsid w:val="0093689B"/>
    <w:rsid w:val="00943118"/>
    <w:rsid w:val="00952D33"/>
    <w:rsid w:val="00957D40"/>
    <w:rsid w:val="00963ADA"/>
    <w:rsid w:val="0096665F"/>
    <w:rsid w:val="0097412E"/>
    <w:rsid w:val="00982CB6"/>
    <w:rsid w:val="009840E3"/>
    <w:rsid w:val="0098735B"/>
    <w:rsid w:val="00991618"/>
    <w:rsid w:val="00992570"/>
    <w:rsid w:val="009939C5"/>
    <w:rsid w:val="009A15A4"/>
    <w:rsid w:val="009A37C5"/>
    <w:rsid w:val="009B1E18"/>
    <w:rsid w:val="009B5762"/>
    <w:rsid w:val="009C3B3C"/>
    <w:rsid w:val="009C6DB0"/>
    <w:rsid w:val="009C78C7"/>
    <w:rsid w:val="009D2B6B"/>
    <w:rsid w:val="009E381F"/>
    <w:rsid w:val="009E3A03"/>
    <w:rsid w:val="009F21B7"/>
    <w:rsid w:val="00A009E9"/>
    <w:rsid w:val="00A02857"/>
    <w:rsid w:val="00A07DDD"/>
    <w:rsid w:val="00A17C17"/>
    <w:rsid w:val="00A22095"/>
    <w:rsid w:val="00A23632"/>
    <w:rsid w:val="00A262EF"/>
    <w:rsid w:val="00A54F5E"/>
    <w:rsid w:val="00A560FB"/>
    <w:rsid w:val="00A613A3"/>
    <w:rsid w:val="00A67C6F"/>
    <w:rsid w:val="00A70111"/>
    <w:rsid w:val="00A70762"/>
    <w:rsid w:val="00A72286"/>
    <w:rsid w:val="00A75CE7"/>
    <w:rsid w:val="00A76BD7"/>
    <w:rsid w:val="00A77B7A"/>
    <w:rsid w:val="00A77BE4"/>
    <w:rsid w:val="00A82034"/>
    <w:rsid w:val="00A9357B"/>
    <w:rsid w:val="00A941F0"/>
    <w:rsid w:val="00A97B32"/>
    <w:rsid w:val="00AA0CE8"/>
    <w:rsid w:val="00AB7299"/>
    <w:rsid w:val="00AC6617"/>
    <w:rsid w:val="00AC7119"/>
    <w:rsid w:val="00AC7172"/>
    <w:rsid w:val="00AD2881"/>
    <w:rsid w:val="00AD43DE"/>
    <w:rsid w:val="00AD7B7E"/>
    <w:rsid w:val="00AD7C9D"/>
    <w:rsid w:val="00AE10CA"/>
    <w:rsid w:val="00B06CA8"/>
    <w:rsid w:val="00B06F25"/>
    <w:rsid w:val="00B15B92"/>
    <w:rsid w:val="00B16C21"/>
    <w:rsid w:val="00B2047D"/>
    <w:rsid w:val="00B23667"/>
    <w:rsid w:val="00B27C31"/>
    <w:rsid w:val="00B3263C"/>
    <w:rsid w:val="00B3350E"/>
    <w:rsid w:val="00B474C0"/>
    <w:rsid w:val="00B47B03"/>
    <w:rsid w:val="00B54677"/>
    <w:rsid w:val="00B62AFB"/>
    <w:rsid w:val="00B666FA"/>
    <w:rsid w:val="00B7382F"/>
    <w:rsid w:val="00B81361"/>
    <w:rsid w:val="00B844B4"/>
    <w:rsid w:val="00B91BBA"/>
    <w:rsid w:val="00B93D74"/>
    <w:rsid w:val="00B97A93"/>
    <w:rsid w:val="00BA2364"/>
    <w:rsid w:val="00BA3875"/>
    <w:rsid w:val="00BA5BA4"/>
    <w:rsid w:val="00BA5CAC"/>
    <w:rsid w:val="00BB1910"/>
    <w:rsid w:val="00BB31A7"/>
    <w:rsid w:val="00BB5CFC"/>
    <w:rsid w:val="00BB6231"/>
    <w:rsid w:val="00BC2E7E"/>
    <w:rsid w:val="00BC5B1F"/>
    <w:rsid w:val="00BE054F"/>
    <w:rsid w:val="00BE064B"/>
    <w:rsid w:val="00BE496D"/>
    <w:rsid w:val="00BE4BAA"/>
    <w:rsid w:val="00C01411"/>
    <w:rsid w:val="00C033CD"/>
    <w:rsid w:val="00C06FD0"/>
    <w:rsid w:val="00C1624A"/>
    <w:rsid w:val="00C163CC"/>
    <w:rsid w:val="00C16C0B"/>
    <w:rsid w:val="00C20260"/>
    <w:rsid w:val="00C2110D"/>
    <w:rsid w:val="00C3385D"/>
    <w:rsid w:val="00C3437F"/>
    <w:rsid w:val="00C37AB6"/>
    <w:rsid w:val="00C41B23"/>
    <w:rsid w:val="00C431E8"/>
    <w:rsid w:val="00C4763B"/>
    <w:rsid w:val="00C5520B"/>
    <w:rsid w:val="00C6322B"/>
    <w:rsid w:val="00C637EA"/>
    <w:rsid w:val="00C66D85"/>
    <w:rsid w:val="00C73E70"/>
    <w:rsid w:val="00C749EC"/>
    <w:rsid w:val="00C76098"/>
    <w:rsid w:val="00C77FCE"/>
    <w:rsid w:val="00C81532"/>
    <w:rsid w:val="00C84825"/>
    <w:rsid w:val="00C86571"/>
    <w:rsid w:val="00C8728F"/>
    <w:rsid w:val="00CA07C9"/>
    <w:rsid w:val="00CA13D4"/>
    <w:rsid w:val="00CA4DCA"/>
    <w:rsid w:val="00CA6256"/>
    <w:rsid w:val="00CB4D9D"/>
    <w:rsid w:val="00CB50A5"/>
    <w:rsid w:val="00CB65C6"/>
    <w:rsid w:val="00CC4389"/>
    <w:rsid w:val="00CC5259"/>
    <w:rsid w:val="00CD02AF"/>
    <w:rsid w:val="00CD4959"/>
    <w:rsid w:val="00CE46DD"/>
    <w:rsid w:val="00D11ABB"/>
    <w:rsid w:val="00D15A7C"/>
    <w:rsid w:val="00D319F9"/>
    <w:rsid w:val="00D355B1"/>
    <w:rsid w:val="00D37635"/>
    <w:rsid w:val="00D424CE"/>
    <w:rsid w:val="00D448CE"/>
    <w:rsid w:val="00D518B5"/>
    <w:rsid w:val="00D55949"/>
    <w:rsid w:val="00D70C59"/>
    <w:rsid w:val="00D73508"/>
    <w:rsid w:val="00D811F3"/>
    <w:rsid w:val="00D86862"/>
    <w:rsid w:val="00D868EA"/>
    <w:rsid w:val="00D90F45"/>
    <w:rsid w:val="00D96A58"/>
    <w:rsid w:val="00DA00D3"/>
    <w:rsid w:val="00DA2CE3"/>
    <w:rsid w:val="00DA51BE"/>
    <w:rsid w:val="00DB1AA0"/>
    <w:rsid w:val="00DC1453"/>
    <w:rsid w:val="00DC764D"/>
    <w:rsid w:val="00DD33A6"/>
    <w:rsid w:val="00DD7923"/>
    <w:rsid w:val="00DE2B85"/>
    <w:rsid w:val="00DE2D8F"/>
    <w:rsid w:val="00DE599E"/>
    <w:rsid w:val="00DF0135"/>
    <w:rsid w:val="00DF0855"/>
    <w:rsid w:val="00DF23E1"/>
    <w:rsid w:val="00DF2BE4"/>
    <w:rsid w:val="00DF3E43"/>
    <w:rsid w:val="00E01626"/>
    <w:rsid w:val="00E02831"/>
    <w:rsid w:val="00E11A47"/>
    <w:rsid w:val="00E14642"/>
    <w:rsid w:val="00E152C5"/>
    <w:rsid w:val="00E15E6D"/>
    <w:rsid w:val="00E21206"/>
    <w:rsid w:val="00E218B9"/>
    <w:rsid w:val="00E240D5"/>
    <w:rsid w:val="00E2496E"/>
    <w:rsid w:val="00E34987"/>
    <w:rsid w:val="00E40A58"/>
    <w:rsid w:val="00E41E61"/>
    <w:rsid w:val="00E45ED4"/>
    <w:rsid w:val="00E47D9C"/>
    <w:rsid w:val="00E47E7C"/>
    <w:rsid w:val="00E56DC5"/>
    <w:rsid w:val="00E672BB"/>
    <w:rsid w:val="00E726F4"/>
    <w:rsid w:val="00E73A55"/>
    <w:rsid w:val="00E8095A"/>
    <w:rsid w:val="00EA590F"/>
    <w:rsid w:val="00EB2ED9"/>
    <w:rsid w:val="00EB3787"/>
    <w:rsid w:val="00EB4C11"/>
    <w:rsid w:val="00EB5725"/>
    <w:rsid w:val="00EC12CC"/>
    <w:rsid w:val="00ED1331"/>
    <w:rsid w:val="00ED5517"/>
    <w:rsid w:val="00EE0B03"/>
    <w:rsid w:val="00EE3686"/>
    <w:rsid w:val="00EE5717"/>
    <w:rsid w:val="00EF21BF"/>
    <w:rsid w:val="00EF2B20"/>
    <w:rsid w:val="00F02247"/>
    <w:rsid w:val="00F07B0A"/>
    <w:rsid w:val="00F07C3C"/>
    <w:rsid w:val="00F115CA"/>
    <w:rsid w:val="00F12B35"/>
    <w:rsid w:val="00F161E8"/>
    <w:rsid w:val="00F20A17"/>
    <w:rsid w:val="00F24216"/>
    <w:rsid w:val="00F26DB3"/>
    <w:rsid w:val="00F3419D"/>
    <w:rsid w:val="00F36C15"/>
    <w:rsid w:val="00F3736E"/>
    <w:rsid w:val="00F41274"/>
    <w:rsid w:val="00F42EFC"/>
    <w:rsid w:val="00F43794"/>
    <w:rsid w:val="00F43AA1"/>
    <w:rsid w:val="00F51BD7"/>
    <w:rsid w:val="00F5283C"/>
    <w:rsid w:val="00F52CF4"/>
    <w:rsid w:val="00F5681B"/>
    <w:rsid w:val="00F601E6"/>
    <w:rsid w:val="00F60DB4"/>
    <w:rsid w:val="00F64BB6"/>
    <w:rsid w:val="00F67E20"/>
    <w:rsid w:val="00F72435"/>
    <w:rsid w:val="00F74C08"/>
    <w:rsid w:val="00F75D4B"/>
    <w:rsid w:val="00F82DA7"/>
    <w:rsid w:val="00F907CD"/>
    <w:rsid w:val="00FA2A9C"/>
    <w:rsid w:val="00FA595E"/>
    <w:rsid w:val="00FA5D59"/>
    <w:rsid w:val="00FA737E"/>
    <w:rsid w:val="00FB0831"/>
    <w:rsid w:val="00FB0C86"/>
    <w:rsid w:val="00FB3D4E"/>
    <w:rsid w:val="00FB63E7"/>
    <w:rsid w:val="00FC1882"/>
    <w:rsid w:val="00FC372F"/>
    <w:rsid w:val="00FC787E"/>
    <w:rsid w:val="00FD1EBE"/>
    <w:rsid w:val="00FD2E54"/>
    <w:rsid w:val="00FD5ABC"/>
    <w:rsid w:val="00FE080B"/>
    <w:rsid w:val="00FE237E"/>
    <w:rsid w:val="00FE5E5A"/>
    <w:rsid w:val="00FF01C1"/>
    <w:rsid w:val="00FF4387"/>
    <w:rsid w:val="00FF5B94"/>
    <w:rsid w:val="00FF62E5"/>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BD18"/>
  <w15:chartTrackingRefBased/>
  <w15:docId w15:val="{64340009-E65A-4343-AD2F-250A61C3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CB6"/>
    <w:pPr>
      <w:spacing w:after="0" w:line="240" w:lineRule="auto"/>
    </w:pPr>
    <w:rPr>
      <w:rFonts w:ascii="Calibri" w:hAnsi="Calibri" w:cs="Times New Roman"/>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7C80"/>
    <w:rPr>
      <w:rFonts w:ascii="Segoe UI" w:hAnsi="Segoe UI" w:cs="Segoe UI"/>
      <w:sz w:val="18"/>
      <w:szCs w:val="18"/>
      <w:lang w:val="fr-FR" w:eastAsia="en-US"/>
    </w:rPr>
  </w:style>
  <w:style w:type="character" w:customStyle="1" w:styleId="BallontekstChar">
    <w:name w:val="Ballontekst Char"/>
    <w:basedOn w:val="Standaardalinea-lettertype"/>
    <w:link w:val="Ballontekst"/>
    <w:uiPriority w:val="99"/>
    <w:semiHidden/>
    <w:rsid w:val="00857C80"/>
    <w:rPr>
      <w:rFonts w:ascii="Segoe UI" w:hAnsi="Segoe UI" w:cs="Segoe UI"/>
      <w:sz w:val="18"/>
      <w:szCs w:val="18"/>
      <w:lang w:val="fr-FR"/>
    </w:rPr>
  </w:style>
  <w:style w:type="character" w:styleId="Hyperlink">
    <w:name w:val="Hyperlink"/>
    <w:basedOn w:val="Standaardalinea-lettertype"/>
    <w:uiPriority w:val="99"/>
    <w:unhideWhenUsed/>
    <w:rsid w:val="00982CB6"/>
    <w:rPr>
      <w:color w:val="0563C1"/>
      <w:u w:val="single"/>
    </w:rPr>
  </w:style>
  <w:style w:type="character" w:customStyle="1" w:styleId="UnresolvedMention1">
    <w:name w:val="Unresolved Mention1"/>
    <w:basedOn w:val="Standaardalinea-lettertype"/>
    <w:uiPriority w:val="99"/>
    <w:semiHidden/>
    <w:unhideWhenUsed/>
    <w:rsid w:val="00525F4D"/>
    <w:rPr>
      <w:color w:val="605E5C"/>
      <w:shd w:val="clear" w:color="auto" w:fill="E1DFDD"/>
    </w:rPr>
  </w:style>
  <w:style w:type="character" w:styleId="Verwijzingopmerking">
    <w:name w:val="annotation reference"/>
    <w:basedOn w:val="Standaardalinea-lettertype"/>
    <w:uiPriority w:val="99"/>
    <w:semiHidden/>
    <w:unhideWhenUsed/>
    <w:rsid w:val="007A63B1"/>
    <w:rPr>
      <w:sz w:val="16"/>
      <w:szCs w:val="16"/>
    </w:rPr>
  </w:style>
  <w:style w:type="paragraph" w:styleId="Tekstopmerking">
    <w:name w:val="annotation text"/>
    <w:basedOn w:val="Standaard"/>
    <w:link w:val="TekstopmerkingChar"/>
    <w:uiPriority w:val="99"/>
    <w:semiHidden/>
    <w:unhideWhenUsed/>
    <w:rsid w:val="007A63B1"/>
    <w:rPr>
      <w:sz w:val="20"/>
      <w:szCs w:val="20"/>
    </w:rPr>
  </w:style>
  <w:style w:type="character" w:customStyle="1" w:styleId="TekstopmerkingChar">
    <w:name w:val="Tekst opmerking Char"/>
    <w:basedOn w:val="Standaardalinea-lettertype"/>
    <w:link w:val="Tekstopmerking"/>
    <w:uiPriority w:val="99"/>
    <w:semiHidden/>
    <w:rsid w:val="007A63B1"/>
    <w:rPr>
      <w:rFonts w:ascii="Calibri" w:hAnsi="Calibri" w:cs="Times New Roman"/>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7A63B1"/>
    <w:rPr>
      <w:b/>
      <w:bCs/>
    </w:rPr>
  </w:style>
  <w:style w:type="character" w:customStyle="1" w:styleId="OnderwerpvanopmerkingChar">
    <w:name w:val="Onderwerp van opmerking Char"/>
    <w:basedOn w:val="TekstopmerkingChar"/>
    <w:link w:val="Onderwerpvanopmerking"/>
    <w:uiPriority w:val="99"/>
    <w:semiHidden/>
    <w:rsid w:val="007A63B1"/>
    <w:rPr>
      <w:rFonts w:ascii="Calibri" w:hAnsi="Calibri" w:cs="Times New Roman"/>
      <w:b/>
      <w:bCs/>
      <w:sz w:val="20"/>
      <w:szCs w:val="20"/>
      <w:lang w:val="nl-BE" w:eastAsia="nl-BE"/>
    </w:rPr>
  </w:style>
  <w:style w:type="paragraph" w:styleId="Koptekst">
    <w:name w:val="header"/>
    <w:basedOn w:val="Standaard"/>
    <w:link w:val="KoptekstChar"/>
    <w:uiPriority w:val="99"/>
    <w:unhideWhenUsed/>
    <w:rsid w:val="000F3F32"/>
    <w:pPr>
      <w:tabs>
        <w:tab w:val="center" w:pos="4536"/>
        <w:tab w:val="right" w:pos="9072"/>
      </w:tabs>
    </w:pPr>
  </w:style>
  <w:style w:type="character" w:customStyle="1" w:styleId="KoptekstChar">
    <w:name w:val="Koptekst Char"/>
    <w:basedOn w:val="Standaardalinea-lettertype"/>
    <w:link w:val="Koptekst"/>
    <w:uiPriority w:val="99"/>
    <w:rsid w:val="000F3F32"/>
    <w:rPr>
      <w:rFonts w:ascii="Calibri" w:hAnsi="Calibri" w:cs="Times New Roman"/>
      <w:lang w:val="nl-BE" w:eastAsia="nl-BE"/>
    </w:rPr>
  </w:style>
  <w:style w:type="paragraph" w:styleId="Voettekst">
    <w:name w:val="footer"/>
    <w:basedOn w:val="Standaard"/>
    <w:link w:val="VoettekstChar"/>
    <w:uiPriority w:val="99"/>
    <w:unhideWhenUsed/>
    <w:rsid w:val="000F3F32"/>
    <w:pPr>
      <w:tabs>
        <w:tab w:val="center" w:pos="4536"/>
        <w:tab w:val="right" w:pos="9072"/>
      </w:tabs>
    </w:pPr>
  </w:style>
  <w:style w:type="character" w:customStyle="1" w:styleId="VoettekstChar">
    <w:name w:val="Voettekst Char"/>
    <w:basedOn w:val="Standaardalinea-lettertype"/>
    <w:link w:val="Voettekst"/>
    <w:uiPriority w:val="99"/>
    <w:rsid w:val="000F3F32"/>
    <w:rPr>
      <w:rFonts w:ascii="Calibri" w:hAnsi="Calibri" w:cs="Times New Roman"/>
      <w:lang w:val="nl-BE" w:eastAsia="nl-BE"/>
    </w:rPr>
  </w:style>
  <w:style w:type="paragraph" w:styleId="Tekstzonderopmaak">
    <w:name w:val="Plain Text"/>
    <w:basedOn w:val="Standaard"/>
    <w:link w:val="TekstzonderopmaakChar"/>
    <w:uiPriority w:val="99"/>
    <w:semiHidden/>
    <w:unhideWhenUsed/>
    <w:rsid w:val="00DA51BE"/>
    <w:rPr>
      <w:rFonts w:cstheme="minorBidi"/>
      <w:szCs w:val="21"/>
      <w:lang w:eastAsia="en-US"/>
    </w:rPr>
  </w:style>
  <w:style w:type="character" w:customStyle="1" w:styleId="TekstzonderopmaakChar">
    <w:name w:val="Tekst zonder opmaak Char"/>
    <w:basedOn w:val="Standaardalinea-lettertype"/>
    <w:link w:val="Tekstzonderopmaak"/>
    <w:uiPriority w:val="99"/>
    <w:semiHidden/>
    <w:rsid w:val="00DA51BE"/>
    <w:rPr>
      <w:rFonts w:ascii="Calibri" w:hAnsi="Calibri"/>
      <w:szCs w:val="21"/>
      <w:lang w:val="nl-BE"/>
    </w:rPr>
  </w:style>
  <w:style w:type="character" w:styleId="Onopgelostemelding">
    <w:name w:val="Unresolved Mention"/>
    <w:basedOn w:val="Standaardalinea-lettertype"/>
    <w:uiPriority w:val="99"/>
    <w:semiHidden/>
    <w:unhideWhenUsed/>
    <w:rsid w:val="001D4C1A"/>
    <w:rPr>
      <w:color w:val="605E5C"/>
      <w:shd w:val="clear" w:color="auto" w:fill="E1DFDD"/>
    </w:rPr>
  </w:style>
  <w:style w:type="table" w:styleId="Tabelraster">
    <w:name w:val="Table Grid"/>
    <w:basedOn w:val="Standaardtabel"/>
    <w:uiPriority w:val="39"/>
    <w:rsid w:val="005A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0B3D"/>
    <w:pPr>
      <w:ind w:left="720"/>
    </w:pPr>
    <w:rPr>
      <w:rFonts w:cs="Calibri"/>
    </w:rPr>
  </w:style>
  <w:style w:type="character" w:styleId="Nadruk">
    <w:name w:val="Emphasis"/>
    <w:basedOn w:val="Standaardalinea-lettertype"/>
    <w:uiPriority w:val="20"/>
    <w:qFormat/>
    <w:rsid w:val="005A5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035">
      <w:bodyDiv w:val="1"/>
      <w:marLeft w:val="0"/>
      <w:marRight w:val="0"/>
      <w:marTop w:val="0"/>
      <w:marBottom w:val="0"/>
      <w:divBdr>
        <w:top w:val="none" w:sz="0" w:space="0" w:color="auto"/>
        <w:left w:val="none" w:sz="0" w:space="0" w:color="auto"/>
        <w:bottom w:val="none" w:sz="0" w:space="0" w:color="auto"/>
        <w:right w:val="none" w:sz="0" w:space="0" w:color="auto"/>
      </w:divBdr>
    </w:div>
    <w:div w:id="160975945">
      <w:bodyDiv w:val="1"/>
      <w:marLeft w:val="0"/>
      <w:marRight w:val="0"/>
      <w:marTop w:val="0"/>
      <w:marBottom w:val="0"/>
      <w:divBdr>
        <w:top w:val="none" w:sz="0" w:space="0" w:color="auto"/>
        <w:left w:val="none" w:sz="0" w:space="0" w:color="auto"/>
        <w:bottom w:val="none" w:sz="0" w:space="0" w:color="auto"/>
        <w:right w:val="none" w:sz="0" w:space="0" w:color="auto"/>
      </w:divBdr>
    </w:div>
    <w:div w:id="384720352">
      <w:bodyDiv w:val="1"/>
      <w:marLeft w:val="0"/>
      <w:marRight w:val="0"/>
      <w:marTop w:val="0"/>
      <w:marBottom w:val="0"/>
      <w:divBdr>
        <w:top w:val="none" w:sz="0" w:space="0" w:color="auto"/>
        <w:left w:val="none" w:sz="0" w:space="0" w:color="auto"/>
        <w:bottom w:val="none" w:sz="0" w:space="0" w:color="auto"/>
        <w:right w:val="none" w:sz="0" w:space="0" w:color="auto"/>
      </w:divBdr>
    </w:div>
    <w:div w:id="584266682">
      <w:bodyDiv w:val="1"/>
      <w:marLeft w:val="0"/>
      <w:marRight w:val="0"/>
      <w:marTop w:val="0"/>
      <w:marBottom w:val="0"/>
      <w:divBdr>
        <w:top w:val="none" w:sz="0" w:space="0" w:color="auto"/>
        <w:left w:val="none" w:sz="0" w:space="0" w:color="auto"/>
        <w:bottom w:val="none" w:sz="0" w:space="0" w:color="auto"/>
        <w:right w:val="none" w:sz="0" w:space="0" w:color="auto"/>
      </w:divBdr>
    </w:div>
    <w:div w:id="948508653">
      <w:bodyDiv w:val="1"/>
      <w:marLeft w:val="0"/>
      <w:marRight w:val="0"/>
      <w:marTop w:val="0"/>
      <w:marBottom w:val="0"/>
      <w:divBdr>
        <w:top w:val="none" w:sz="0" w:space="0" w:color="auto"/>
        <w:left w:val="none" w:sz="0" w:space="0" w:color="auto"/>
        <w:bottom w:val="none" w:sz="0" w:space="0" w:color="auto"/>
        <w:right w:val="none" w:sz="0" w:space="0" w:color="auto"/>
      </w:divBdr>
    </w:div>
    <w:div w:id="1095857751">
      <w:bodyDiv w:val="1"/>
      <w:marLeft w:val="0"/>
      <w:marRight w:val="0"/>
      <w:marTop w:val="0"/>
      <w:marBottom w:val="0"/>
      <w:divBdr>
        <w:top w:val="none" w:sz="0" w:space="0" w:color="auto"/>
        <w:left w:val="none" w:sz="0" w:space="0" w:color="auto"/>
        <w:bottom w:val="none" w:sz="0" w:space="0" w:color="auto"/>
        <w:right w:val="none" w:sz="0" w:space="0" w:color="auto"/>
      </w:divBdr>
    </w:div>
    <w:div w:id="1158888344">
      <w:bodyDiv w:val="1"/>
      <w:marLeft w:val="0"/>
      <w:marRight w:val="0"/>
      <w:marTop w:val="0"/>
      <w:marBottom w:val="0"/>
      <w:divBdr>
        <w:top w:val="none" w:sz="0" w:space="0" w:color="auto"/>
        <w:left w:val="none" w:sz="0" w:space="0" w:color="auto"/>
        <w:bottom w:val="none" w:sz="0" w:space="0" w:color="auto"/>
        <w:right w:val="none" w:sz="0" w:space="0" w:color="auto"/>
      </w:divBdr>
    </w:div>
    <w:div w:id="1206991951">
      <w:bodyDiv w:val="1"/>
      <w:marLeft w:val="0"/>
      <w:marRight w:val="0"/>
      <w:marTop w:val="0"/>
      <w:marBottom w:val="0"/>
      <w:divBdr>
        <w:top w:val="none" w:sz="0" w:space="0" w:color="auto"/>
        <w:left w:val="none" w:sz="0" w:space="0" w:color="auto"/>
        <w:bottom w:val="none" w:sz="0" w:space="0" w:color="auto"/>
        <w:right w:val="none" w:sz="0" w:space="0" w:color="auto"/>
      </w:divBdr>
    </w:div>
    <w:div w:id="1224754598">
      <w:bodyDiv w:val="1"/>
      <w:marLeft w:val="0"/>
      <w:marRight w:val="0"/>
      <w:marTop w:val="0"/>
      <w:marBottom w:val="0"/>
      <w:divBdr>
        <w:top w:val="none" w:sz="0" w:space="0" w:color="auto"/>
        <w:left w:val="none" w:sz="0" w:space="0" w:color="auto"/>
        <w:bottom w:val="none" w:sz="0" w:space="0" w:color="auto"/>
        <w:right w:val="none" w:sz="0" w:space="0" w:color="auto"/>
      </w:divBdr>
    </w:div>
    <w:div w:id="1778524881">
      <w:bodyDiv w:val="1"/>
      <w:marLeft w:val="0"/>
      <w:marRight w:val="0"/>
      <w:marTop w:val="0"/>
      <w:marBottom w:val="0"/>
      <w:divBdr>
        <w:top w:val="none" w:sz="0" w:space="0" w:color="auto"/>
        <w:left w:val="none" w:sz="0" w:space="0" w:color="auto"/>
        <w:bottom w:val="none" w:sz="0" w:space="0" w:color="auto"/>
        <w:right w:val="none" w:sz="0" w:space="0" w:color="auto"/>
      </w:divBdr>
    </w:div>
    <w:div w:id="1865054461">
      <w:bodyDiv w:val="1"/>
      <w:marLeft w:val="0"/>
      <w:marRight w:val="0"/>
      <w:marTop w:val="0"/>
      <w:marBottom w:val="0"/>
      <w:divBdr>
        <w:top w:val="none" w:sz="0" w:space="0" w:color="auto"/>
        <w:left w:val="none" w:sz="0" w:space="0" w:color="auto"/>
        <w:bottom w:val="none" w:sz="0" w:space="0" w:color="auto"/>
        <w:right w:val="none" w:sz="0" w:space="0" w:color="auto"/>
      </w:divBdr>
    </w:div>
    <w:div w:id="1910112451">
      <w:bodyDiv w:val="1"/>
      <w:marLeft w:val="0"/>
      <w:marRight w:val="0"/>
      <w:marTop w:val="0"/>
      <w:marBottom w:val="0"/>
      <w:divBdr>
        <w:top w:val="none" w:sz="0" w:space="0" w:color="auto"/>
        <w:left w:val="none" w:sz="0" w:space="0" w:color="auto"/>
        <w:bottom w:val="none" w:sz="0" w:space="0" w:color="auto"/>
        <w:right w:val="none" w:sz="0" w:space="0" w:color="auto"/>
      </w:divBdr>
    </w:div>
    <w:div w:id="1974210190">
      <w:bodyDiv w:val="1"/>
      <w:marLeft w:val="0"/>
      <w:marRight w:val="0"/>
      <w:marTop w:val="0"/>
      <w:marBottom w:val="0"/>
      <w:divBdr>
        <w:top w:val="none" w:sz="0" w:space="0" w:color="auto"/>
        <w:left w:val="none" w:sz="0" w:space="0" w:color="auto"/>
        <w:bottom w:val="none" w:sz="0" w:space="0" w:color="auto"/>
        <w:right w:val="none" w:sz="0" w:space="0" w:color="auto"/>
      </w:divBdr>
    </w:div>
    <w:div w:id="2085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3122</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Bronckaerts, Frederik</dc:creator>
  <cp:keywords/>
  <dc:description/>
  <cp:lastModifiedBy>Nouten Sven</cp:lastModifiedBy>
  <cp:revision>2</cp:revision>
  <cp:lastPrinted>2019-02-13T12:40:00Z</cp:lastPrinted>
  <dcterms:created xsi:type="dcterms:W3CDTF">2021-06-15T07:01:00Z</dcterms:created>
  <dcterms:modified xsi:type="dcterms:W3CDTF">2021-06-15T07:01:00Z</dcterms:modified>
</cp:coreProperties>
</file>